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03990" w14:textId="77777777" w:rsidR="00234990" w:rsidRPr="000B181A" w:rsidRDefault="00B366B1" w:rsidP="00CC44C4">
      <w:pPr>
        <w:spacing w:after="0"/>
        <w:rPr>
          <w:rStyle w:val="Style3"/>
          <w:rFonts w:cs="Arial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Description</w:t>
      </w:r>
      <w:r w:rsidRPr="000B181A">
        <w:rPr>
          <w:rStyle w:val="Style3"/>
          <w:rFonts w:cs="Arial"/>
          <w:color w:val="0070C0"/>
          <w:szCs w:val="20"/>
        </w:rPr>
        <w:t> :</w:t>
      </w:r>
      <w:r w:rsidRPr="000B181A">
        <w:rPr>
          <w:rStyle w:val="Style3"/>
          <w:rFonts w:cs="Arial"/>
          <w:szCs w:val="20"/>
        </w:rPr>
        <w:t xml:space="preserve"> </w:t>
      </w:r>
    </w:p>
    <w:p w14:paraId="725D0E65" w14:textId="588C2304" w:rsidR="003346F7" w:rsidRPr="00B366B1" w:rsidRDefault="00B366B1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Monte-plat</w:t>
      </w:r>
      <w:r w:rsidR="000726AB">
        <w:rPr>
          <w:rStyle w:val="Style3"/>
          <w:rFonts w:cs="Arial"/>
          <w:szCs w:val="20"/>
        </w:rPr>
        <w:t xml:space="preserve"> </w:t>
      </w:r>
      <w:r>
        <w:rPr>
          <w:rStyle w:val="Style3"/>
          <w:rFonts w:cs="Arial"/>
          <w:szCs w:val="20"/>
        </w:rPr>
        <w:t xml:space="preserve">de marque BKG ou équivalent </w:t>
      </w:r>
    </w:p>
    <w:p w14:paraId="76FE24A9" w14:textId="77777777" w:rsidR="003346F7" w:rsidRDefault="003346F7" w:rsidP="00CC44C4">
      <w:pPr>
        <w:spacing w:after="0"/>
        <w:rPr>
          <w:rStyle w:val="Style3"/>
          <w:rFonts w:cs="Arial"/>
          <w:szCs w:val="20"/>
        </w:rPr>
      </w:pPr>
    </w:p>
    <w:p w14:paraId="0ED15DDC" w14:textId="77777777" w:rsidR="00234990" w:rsidRPr="000B181A" w:rsidRDefault="00B366B1" w:rsidP="00CC44C4">
      <w:pPr>
        <w:spacing w:after="0"/>
        <w:rPr>
          <w:rStyle w:val="Style3"/>
          <w:rFonts w:cs="Arial"/>
          <w:b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Localisation</w:t>
      </w:r>
      <w:r w:rsidRPr="000B181A">
        <w:rPr>
          <w:rStyle w:val="Style3"/>
          <w:rFonts w:cs="Arial"/>
          <w:b/>
          <w:color w:val="0070C0"/>
          <w:szCs w:val="20"/>
        </w:rPr>
        <w:t> : </w:t>
      </w:r>
    </w:p>
    <w:p w14:paraId="110A7B25" w14:textId="77777777" w:rsidR="00B366B1" w:rsidRPr="0057415C" w:rsidRDefault="00B366B1" w:rsidP="00CC44C4">
      <w:pPr>
        <w:spacing w:after="0"/>
        <w:rPr>
          <w:rStyle w:val="Style3"/>
          <w:rFonts w:cs="Arial"/>
          <w:szCs w:val="20"/>
        </w:rPr>
      </w:pPr>
      <w:r w:rsidRPr="0057415C">
        <w:rPr>
          <w:rStyle w:val="Style3"/>
          <w:rFonts w:cs="Arial"/>
          <w:szCs w:val="20"/>
        </w:rPr>
        <w:t>à définir</w:t>
      </w:r>
    </w:p>
    <w:p w14:paraId="5A22F316" w14:textId="77777777" w:rsidR="00B366B1" w:rsidRDefault="00B366B1" w:rsidP="00CC44C4">
      <w:pPr>
        <w:spacing w:after="0"/>
        <w:rPr>
          <w:rStyle w:val="Style3"/>
          <w:rFonts w:cs="Arial"/>
          <w:szCs w:val="20"/>
        </w:rPr>
      </w:pPr>
    </w:p>
    <w:p w14:paraId="09D47920" w14:textId="77777777" w:rsidR="00234990" w:rsidRPr="000B181A" w:rsidRDefault="00B366B1" w:rsidP="00CC44C4">
      <w:pPr>
        <w:spacing w:after="0"/>
        <w:rPr>
          <w:rStyle w:val="Style3"/>
          <w:rFonts w:cs="Arial"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Normes applicables</w:t>
      </w:r>
      <w:r w:rsidRPr="000B181A">
        <w:rPr>
          <w:rStyle w:val="Style3"/>
          <w:rFonts w:cs="Arial"/>
          <w:color w:val="0070C0"/>
          <w:szCs w:val="20"/>
        </w:rPr>
        <w:t xml:space="preserve"> : </w:t>
      </w:r>
    </w:p>
    <w:p w14:paraId="373763D8" w14:textId="77777777" w:rsidR="00B366B1" w:rsidRDefault="00234990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N</w:t>
      </w:r>
      <w:r w:rsidR="00B366B1">
        <w:rPr>
          <w:rStyle w:val="Style3"/>
          <w:rFonts w:cs="Arial"/>
          <w:szCs w:val="20"/>
        </w:rPr>
        <w:t>orme Européenne EN 81-3 et la directive machine 2006/42/CE</w:t>
      </w:r>
    </w:p>
    <w:p w14:paraId="62FE172E" w14:textId="77777777" w:rsidR="00B366B1" w:rsidRDefault="00B366B1" w:rsidP="00B366B1">
      <w:pPr>
        <w:spacing w:after="0"/>
        <w:rPr>
          <w:rStyle w:val="Style3"/>
          <w:rFonts w:cs="Arial"/>
          <w:szCs w:val="20"/>
        </w:rPr>
      </w:pPr>
    </w:p>
    <w:p w14:paraId="48CC2504" w14:textId="77777777" w:rsidR="00B366B1" w:rsidRPr="000B181A" w:rsidRDefault="00B366B1" w:rsidP="00B366B1">
      <w:pPr>
        <w:spacing w:after="0"/>
        <w:rPr>
          <w:rStyle w:val="Style3"/>
          <w:rFonts w:cs="Arial"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Caractéristiques générales</w:t>
      </w:r>
      <w:r w:rsidRPr="000B181A">
        <w:rPr>
          <w:rStyle w:val="Style3"/>
          <w:rFonts w:cs="Arial"/>
          <w:color w:val="0070C0"/>
          <w:szCs w:val="20"/>
        </w:rPr>
        <w:t xml:space="preserve"> : </w:t>
      </w:r>
    </w:p>
    <w:p w14:paraId="5AB4D41B" w14:textId="77777777" w:rsidR="00B366B1" w:rsidRDefault="00B366B1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Pylône autoporteur ne nécessitant pas de gaine maçonnée</w:t>
      </w:r>
    </w:p>
    <w:p w14:paraId="6639FEDA" w14:textId="77777777" w:rsidR="005F0E76" w:rsidRDefault="005F0E76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Machinerie haute à l’aplomb de la gaine (intégrée en gaine)</w:t>
      </w:r>
    </w:p>
    <w:p w14:paraId="59F2D260" w14:textId="77777777" w:rsidR="00875A26" w:rsidRDefault="00875A26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Moteur électrique</w:t>
      </w:r>
    </w:p>
    <w:p w14:paraId="1507253A" w14:textId="77777777" w:rsidR="00B366B1" w:rsidRPr="00C42D98" w:rsidRDefault="00B366B1" w:rsidP="00CC44C4">
      <w:pPr>
        <w:spacing w:after="0"/>
        <w:rPr>
          <w:rStyle w:val="Style3"/>
          <w:rFonts w:cs="Arial"/>
          <w:i/>
          <w:color w:val="FF0000"/>
          <w:szCs w:val="20"/>
        </w:rPr>
      </w:pPr>
      <w:r w:rsidRPr="00C42D98">
        <w:rPr>
          <w:rStyle w:val="Style3"/>
          <w:rFonts w:cs="Arial"/>
          <w:i/>
          <w:color w:val="FF0000"/>
          <w:szCs w:val="20"/>
        </w:rPr>
        <w:t>Habillage tôlé par le fabricant ou habillage hors lot</w:t>
      </w:r>
    </w:p>
    <w:p w14:paraId="4E2BEEA6" w14:textId="77777777" w:rsidR="00B366B1" w:rsidRPr="00234990" w:rsidRDefault="00B366B1" w:rsidP="00CC44C4">
      <w:pPr>
        <w:spacing w:after="0"/>
        <w:rPr>
          <w:rStyle w:val="Style3"/>
          <w:rFonts w:cs="Arial"/>
          <w:szCs w:val="20"/>
        </w:rPr>
      </w:pPr>
    </w:p>
    <w:p w14:paraId="066F2236" w14:textId="77777777" w:rsidR="00BB3FD5" w:rsidRPr="000B181A" w:rsidRDefault="00B366B1" w:rsidP="00B366B1">
      <w:pPr>
        <w:spacing w:after="0"/>
        <w:rPr>
          <w:rStyle w:val="Style3"/>
          <w:rFonts w:cs="Arial"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Caractéristiques techniques</w:t>
      </w:r>
      <w:r w:rsidRPr="000B181A">
        <w:rPr>
          <w:rStyle w:val="Style3"/>
          <w:rFonts w:cs="Arial"/>
          <w:color w:val="0070C0"/>
          <w:szCs w:val="20"/>
        </w:rPr>
        <w:t> :</w:t>
      </w:r>
    </w:p>
    <w:p w14:paraId="7080252A" w14:textId="77777777" w:rsidR="00B50C61" w:rsidRPr="00C42D98" w:rsidRDefault="00BB3FD5" w:rsidP="00B366B1">
      <w:pPr>
        <w:spacing w:after="0"/>
        <w:rPr>
          <w:rStyle w:val="Style3"/>
          <w:rFonts w:cs="Arial"/>
          <w:i/>
          <w:color w:val="FF0000"/>
          <w:szCs w:val="20"/>
        </w:rPr>
      </w:pPr>
      <w:r w:rsidRPr="00C42D98">
        <w:rPr>
          <w:rStyle w:val="Style3"/>
          <w:rFonts w:cs="Arial"/>
          <w:i/>
          <w:color w:val="FF0000"/>
          <w:szCs w:val="20"/>
        </w:rPr>
        <w:t>Options à sélectionner et/ou modifier dans le menu déroulant</w:t>
      </w:r>
      <w:r w:rsidR="00B50C61">
        <w:rPr>
          <w:rStyle w:val="Style3"/>
          <w:rFonts w:cs="Arial"/>
          <w:i/>
          <w:color w:val="FF0000"/>
          <w:szCs w:val="20"/>
        </w:rPr>
        <w:t xml:space="preserve"> (</w:t>
      </w:r>
      <w:r w:rsidR="00137494">
        <w:rPr>
          <w:rStyle w:val="Style3"/>
          <w:rFonts w:cs="Arial"/>
          <w:i/>
          <w:color w:val="FF0000"/>
          <w:szCs w:val="20"/>
        </w:rPr>
        <w:t xml:space="preserve">colonne de </w:t>
      </w:r>
      <w:r w:rsidR="00B50C61">
        <w:rPr>
          <w:rStyle w:val="Style3"/>
          <w:rFonts w:cs="Arial"/>
          <w:i/>
          <w:color w:val="FF0000"/>
          <w:szCs w:val="20"/>
        </w:rPr>
        <w:t>droite)</w:t>
      </w: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10"/>
        <w:gridCol w:w="7230"/>
      </w:tblGrid>
      <w:tr w:rsidR="00254B8C" w:rsidRPr="00AE0630" w14:paraId="5BBFE537" w14:textId="77777777" w:rsidTr="00691F6C">
        <w:tc>
          <w:tcPr>
            <w:tcW w:w="3510" w:type="dxa"/>
          </w:tcPr>
          <w:p w14:paraId="7F1EBB42" w14:textId="77777777" w:rsidR="00254B8C" w:rsidRPr="00AE0630" w:rsidRDefault="00254B8C" w:rsidP="00CC44C4">
            <w:pPr>
              <w:rPr>
                <w:rStyle w:val="Style3"/>
                <w:rFonts w:cs="Arial"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Présence physique sous la gaine</w:t>
            </w:r>
            <w:r w:rsidRPr="00AE0630">
              <w:rPr>
                <w:rStyle w:val="Style3"/>
                <w:rFonts w:cs="Arial"/>
                <w:szCs w:val="20"/>
              </w:rPr>
              <w:t> :</w:t>
            </w:r>
          </w:p>
        </w:tc>
        <w:tc>
          <w:tcPr>
            <w:tcW w:w="7230" w:type="dxa"/>
          </w:tcPr>
          <w:p w14:paraId="5902CEAF" w14:textId="77777777" w:rsidR="00254B8C" w:rsidRPr="00875B05" w:rsidRDefault="00DB6EC1" w:rsidP="00CC44C4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achutage"/>
                <w:tag w:val="Parachutage"/>
                <w:id w:val="736132369"/>
                <w:placeholder>
                  <w:docPart w:val="E6DFB356E2264E6CA3966901483F8E09"/>
                </w:placeholder>
                <w:dropDownList>
                  <w:listItem w:value="Choisissez un élément."/>
                  <w:listItem w:displayText="la présence d'une personne physique sous la trémie n'est pas possible (sans parachutage cabine et contrepoids)" w:value="la présence d'une personne physique sous la trémie n'est pas possible (sans parachutage cabine et contrepoids)"/>
                  <w:listItem w:displayText="la présence d'une personne physique sous la trémie est possible (le parachutage de la cabine et du contrepoids est obligatoire !)" w:value="la présence d'une personne physique sous la trémie est possible (le parachutage de la cabine et du contrepoids est obligatoire !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la présence d'une personne physique sous la trémie n'est pas possible (sans parachutage cabine et contrepoids)</w:t>
                </w:r>
              </w:sdtContent>
            </w:sdt>
          </w:p>
        </w:tc>
      </w:tr>
      <w:tr w:rsidR="00254B8C" w:rsidRPr="00AE0630" w14:paraId="30F40F64" w14:textId="77777777" w:rsidTr="00691F6C">
        <w:tc>
          <w:tcPr>
            <w:tcW w:w="3510" w:type="dxa"/>
          </w:tcPr>
          <w:p w14:paraId="6BC9606B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Charge utile :</w:t>
            </w:r>
          </w:p>
        </w:tc>
        <w:tc>
          <w:tcPr>
            <w:tcW w:w="7230" w:type="dxa"/>
          </w:tcPr>
          <w:p w14:paraId="2784E93A" w14:textId="77777777" w:rsidR="00254B8C" w:rsidRPr="00875B05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Charge utile"/>
                <w:tag w:val="Charge utile"/>
                <w:id w:val="187040121"/>
                <w:placeholder>
                  <w:docPart w:val="7C07139BF8EB4C6F92EBEE6675615400"/>
                </w:placeholder>
                <w:dropDownList>
                  <w:listItem w:value="Choisissez un élément."/>
                  <w:listItem w:displayText="5 kg" w:value="5 kg"/>
                  <w:listItem w:displayText="20 Kg" w:value="20 Kg"/>
                  <w:listItem w:displayText="50 Kg" w:value="50 Kg"/>
                  <w:listItem w:displayText="80 Kg" w:value="80 Kg"/>
                  <w:listItem w:displayText="100 Kg" w:value="100 Kg"/>
                  <w:listItem w:displayText="200 Kg" w:value="200 Kg"/>
                  <w:listItem w:displayText="250 Kg" w:value="250 Kg"/>
                  <w:listItem w:displayText="280 Kg" w:value="280 Kg"/>
                  <w:listItem w:displayText="300 Kg" w:value="300 Kg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100 Kg</w:t>
                </w:r>
              </w:sdtContent>
            </w:sdt>
          </w:p>
        </w:tc>
      </w:tr>
      <w:tr w:rsidR="00254B8C" w:rsidRPr="00AE0630" w14:paraId="620B3B26" w14:textId="77777777" w:rsidTr="00691F6C">
        <w:tc>
          <w:tcPr>
            <w:tcW w:w="3510" w:type="dxa"/>
          </w:tcPr>
          <w:p w14:paraId="1DFF4772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Vitesse :</w:t>
            </w:r>
          </w:p>
        </w:tc>
        <w:tc>
          <w:tcPr>
            <w:tcW w:w="7230" w:type="dxa"/>
          </w:tcPr>
          <w:p w14:paraId="6564AB44" w14:textId="77777777" w:rsidR="00254B8C" w:rsidRPr="00875B05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Vitesse"/>
                <w:tag w:val="Vitesse"/>
                <w:id w:val="1382741492"/>
                <w:placeholder>
                  <w:docPart w:val="FB4ED3F6E10E4BD5AA3CAA108FEBA707"/>
                </w:placeholder>
                <w:dropDownList>
                  <w:listItem w:value="Choisissez un élément."/>
                  <w:listItem w:displayText="monovitesse 0,15 mètres / seconde" w:value="monovitesse 0,15 mètres / seconde"/>
                  <w:listItem w:displayText="monovitesse 0,20 mètres / seconde" w:value="monovitesse 0,20 mètres / seconde"/>
                  <w:listItem w:displayText="monovitesse 0,25 mètres / seconde" w:value="monovitesse 0,25 mètres / seconde"/>
                  <w:listItem w:displayText="monovitesse 0,30 mètres / seconde" w:value="monovitesse 0,30 mètres / seconde"/>
                  <w:listItem w:displayText="monovitesse 0,35 mètres / seconde" w:value="monovitesse 0,35 mètres / seconde"/>
                  <w:listItem w:displayText="monovitesse 0,45 mètres / seconde" w:value="monovitesse 0,45 mètres / seconde"/>
                  <w:listItem w:displayText="variation de fréquence 0,30 mètres / seconde" w:value="variation de fréquence 0,30 mètres / seconde"/>
                  <w:listItem w:displayText="variation de fréquence 0,45 mètres / seconde" w:value="variation de fréquence 0,45 mètres / seconde"/>
                  <w:listItem w:displayText="variation de fréquence 0,63 mètres / seconde" w:value="variation de fréquence 0,63 mètres / second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monovitesse 0,45 mètres / seconde</w:t>
                </w:r>
              </w:sdtContent>
            </w:sdt>
          </w:p>
        </w:tc>
      </w:tr>
      <w:tr w:rsidR="00254B8C" w:rsidRPr="00AE0630" w14:paraId="417842F7" w14:textId="77777777" w:rsidTr="00691F6C">
        <w:tc>
          <w:tcPr>
            <w:tcW w:w="3510" w:type="dxa"/>
          </w:tcPr>
          <w:p w14:paraId="63E90CC6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Course totale :</w:t>
            </w:r>
          </w:p>
        </w:tc>
        <w:tc>
          <w:tcPr>
            <w:tcW w:w="7230" w:type="dxa"/>
          </w:tcPr>
          <w:p w14:paraId="7E9BFE50" w14:textId="77777777" w:rsidR="00254B8C" w:rsidRPr="00875B05" w:rsidRDefault="0011653C" w:rsidP="00C9163D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300</w:t>
            </w:r>
            <w:r w:rsidR="00254B8C" w:rsidRPr="00875B05">
              <w:rPr>
                <w:rStyle w:val="Style3"/>
                <w:rFonts w:cs="Arial"/>
                <w:szCs w:val="20"/>
              </w:rPr>
              <w:t>0 mm</w:t>
            </w:r>
          </w:p>
        </w:tc>
      </w:tr>
      <w:tr w:rsidR="00254B8C" w:rsidRPr="00AE0630" w14:paraId="1434D503" w14:textId="77777777" w:rsidTr="00691F6C">
        <w:tc>
          <w:tcPr>
            <w:tcW w:w="3510" w:type="dxa"/>
          </w:tcPr>
          <w:p w14:paraId="3DADD9F8" w14:textId="77777777" w:rsidR="00AA7A63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Fosse/cuvette :</w:t>
            </w:r>
          </w:p>
        </w:tc>
        <w:tc>
          <w:tcPr>
            <w:tcW w:w="7230" w:type="dxa"/>
          </w:tcPr>
          <w:p w14:paraId="518FC992" w14:textId="77777777" w:rsidR="00254B8C" w:rsidRPr="00875B05" w:rsidRDefault="00AB50AD" w:rsidP="00C9163D">
            <w:pPr>
              <w:rPr>
                <w:rStyle w:val="Style3"/>
                <w:rFonts w:cs="Arial"/>
                <w:szCs w:val="20"/>
              </w:rPr>
            </w:pPr>
            <w:r w:rsidRPr="00875B05">
              <w:rPr>
                <w:rStyle w:val="Style3"/>
                <w:rFonts w:cs="Arial"/>
                <w:szCs w:val="20"/>
              </w:rPr>
              <w:t>0 mm</w:t>
            </w:r>
          </w:p>
        </w:tc>
      </w:tr>
      <w:tr w:rsidR="00254B8C" w:rsidRPr="00AE0630" w14:paraId="45A01C2D" w14:textId="77777777" w:rsidTr="00691F6C">
        <w:tc>
          <w:tcPr>
            <w:tcW w:w="3510" w:type="dxa"/>
          </w:tcPr>
          <w:p w14:paraId="49DC87F1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Nombre de niveaux desservis :</w:t>
            </w:r>
          </w:p>
        </w:tc>
        <w:tc>
          <w:tcPr>
            <w:tcW w:w="7230" w:type="dxa"/>
          </w:tcPr>
          <w:p w14:paraId="2C57F6B4" w14:textId="77777777" w:rsidR="00254B8C" w:rsidRPr="00875B05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niveaux"/>
                <w:tag w:val="Nbre niveaux"/>
                <w:id w:val="-219593610"/>
                <w:placeholder>
                  <w:docPart w:val="B66861DA245D452E861E703A856A4F97"/>
                </w:placeholder>
                <w:dropDownList>
                  <w:listItem w:value="Choisissez un élément."/>
                  <w:listItem w:displayText="2 niveaux" w:value="2 niveaux"/>
                  <w:listItem w:displayText="3 niveaux" w:value="3 niveaux"/>
                  <w:listItem w:displayText="4 niveaux" w:value="4 niveaux"/>
                  <w:listItem w:displayText="5 niveaux" w:value="5 niveaux"/>
                  <w:listItem w:displayText="6 niveaux" w:value="6 niveaux"/>
                  <w:listItem w:displayText="7 niveaux" w:value="7 niveaux"/>
                  <w:listItem w:displayText="8 niveaux" w:value="8 niveaux"/>
                  <w:listItem w:displayText="9 niveaux" w:value="9 niveaux"/>
                  <w:listItem w:displayText="10 niveaux" w:value="10 niveaux"/>
                  <w:listItem w:displayText="11 niveaux" w:value="11 niveaux"/>
                  <w:listItem w:displayText="12 niveaux" w:value="12 niveaux"/>
                  <w:listItem w:displayText="13 niveaux" w:value="13 niveaux"/>
                  <w:listItem w:displayText="14 niveaux" w:value="14 niveaux"/>
                  <w:listItem w:displayText="15 niveaux" w:value="15 niveaux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2 niveaux</w:t>
                </w:r>
              </w:sdtContent>
            </w:sdt>
          </w:p>
        </w:tc>
      </w:tr>
      <w:tr w:rsidR="00254B8C" w:rsidRPr="00AE0630" w14:paraId="11A140C7" w14:textId="77777777" w:rsidTr="00691F6C">
        <w:tc>
          <w:tcPr>
            <w:tcW w:w="3510" w:type="dxa"/>
          </w:tcPr>
          <w:p w14:paraId="2A65BA73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Nombre de portes palières :</w:t>
            </w:r>
          </w:p>
        </w:tc>
        <w:tc>
          <w:tcPr>
            <w:tcW w:w="7230" w:type="dxa"/>
          </w:tcPr>
          <w:p w14:paraId="1BAE87ED" w14:textId="77777777" w:rsidR="00254B8C" w:rsidRPr="00875B05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portes"/>
                <w:tag w:val="Nbre portes"/>
                <w:id w:val="-411467301"/>
                <w:placeholder>
                  <w:docPart w:val="F87B6D0CF0734B9893FF0D516FEE157B"/>
                </w:placeholder>
                <w:dropDownList>
                  <w:listItem w:value="Choisissez un élément."/>
                  <w:listItem w:displayText="2 portes palières" w:value="2 portes palières"/>
                  <w:listItem w:displayText="3 portes palières" w:value="3 portes palières"/>
                  <w:listItem w:displayText="4 portes palières" w:value="4 portes palières"/>
                  <w:listItem w:displayText="5 portes palières" w:value="5 portes palières"/>
                  <w:listItem w:displayText="6 portes palières" w:value="6 portes palières"/>
                  <w:listItem w:displayText="7 portes palières" w:value="7 portes palières"/>
                  <w:listItem w:displayText="8 portes palières" w:value="8 portes palières"/>
                  <w:listItem w:displayText="9 portes palières" w:value="9 portes palières"/>
                  <w:listItem w:displayText="10 portes palières" w:value="10 portes palières"/>
                  <w:listItem w:displayText="11 portes palières" w:value="11 portes palières"/>
                  <w:listItem w:displayText="12 portes palières" w:value="12 portes palières"/>
                  <w:listItem w:displayText="13 portes palières" w:value="13 portes palières"/>
                  <w:listItem w:displayText="14 portes palières" w:value="14 portes palières"/>
                  <w:listItem w:displayText="15 portes palières" w:value="15 portes palières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2 portes palières</w:t>
                </w:r>
              </w:sdtContent>
            </w:sdt>
          </w:p>
        </w:tc>
      </w:tr>
      <w:tr w:rsidR="00254B8C" w:rsidRPr="00AE0630" w14:paraId="1E57DBAF" w14:textId="77777777" w:rsidTr="00691F6C">
        <w:tc>
          <w:tcPr>
            <w:tcW w:w="3510" w:type="dxa"/>
          </w:tcPr>
          <w:p w14:paraId="723ED62D" w14:textId="77777777" w:rsidR="00254B8C" w:rsidRPr="00AE0630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d’accès :</w:t>
            </w:r>
          </w:p>
        </w:tc>
        <w:tc>
          <w:tcPr>
            <w:tcW w:w="7230" w:type="dxa"/>
          </w:tcPr>
          <w:p w14:paraId="6FAB6BEA" w14:textId="77777777" w:rsidR="00254B8C" w:rsidRPr="00875B05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'accès"/>
                <w:tag w:val="Type d'accès"/>
                <w:id w:val="369802210"/>
                <w:placeholder>
                  <w:docPart w:val="7A22DB8E05534224B9010EEE0C5C1DF6"/>
                </w:placeholder>
                <w:dropDownList>
                  <w:listItem w:value="Choisissez un élément."/>
                  <w:listItem w:displayText="accès sur la même face : simple service" w:value="accès sur la même face : simple service"/>
                  <w:listItem w:displayText="accès sur deux faces opposées : ouverture à 180°" w:value="accès sur deux faces opposées : ouverture à 180°"/>
                  <w:listItem w:displayText="accès sur deux faces en équerre : ouverture à 90°" w:value="accès sur deux faces en équerre : ouverture à 90°"/>
                  <w:listItem w:displayText="accès sur trois faces en équerre : ouverture à 90° + 180°" w:value="accès sur trois faces en équerre : ouverture à 90° + 180°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accès sur la même face : simple service</w:t>
                </w:r>
              </w:sdtContent>
            </w:sdt>
          </w:p>
        </w:tc>
      </w:tr>
      <w:tr w:rsidR="00254B8C" w:rsidRPr="00AE0630" w14:paraId="0CA9AEFE" w14:textId="77777777" w:rsidTr="00691F6C">
        <w:tc>
          <w:tcPr>
            <w:tcW w:w="3510" w:type="dxa"/>
          </w:tcPr>
          <w:p w14:paraId="2B937CCD" w14:textId="77777777" w:rsidR="00254B8C" w:rsidRPr="00AE0630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 xml:space="preserve">Options </w:t>
            </w:r>
            <w:r w:rsidR="006E6EF4" w:rsidRPr="00AE0630">
              <w:rPr>
                <w:rStyle w:val="Style3"/>
                <w:rFonts w:cs="Arial"/>
                <w:b/>
                <w:szCs w:val="20"/>
              </w:rPr>
              <w:t xml:space="preserve">comprises </w:t>
            </w:r>
            <w:r w:rsidRPr="00AE0630">
              <w:rPr>
                <w:rStyle w:val="Style3"/>
                <w:rFonts w:cs="Arial"/>
                <w:b/>
                <w:szCs w:val="20"/>
              </w:rPr>
              <w:t>en gaine :</w:t>
            </w:r>
          </w:p>
        </w:tc>
        <w:tc>
          <w:tcPr>
            <w:tcW w:w="7230" w:type="dxa"/>
          </w:tcPr>
          <w:p w14:paraId="54278F1A" w14:textId="77777777" w:rsidR="00254B8C" w:rsidRPr="00875B05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ptions en gaine"/>
                <w:tag w:val="Options en gaine"/>
                <w:id w:val="-1270996671"/>
                <w:placeholder>
                  <w:docPart w:val="F42E837633E849159902D046A0F55E77"/>
                </w:placeholder>
                <w:dropDownList>
                  <w:listItem w:value="Choisissez un élément."/>
                  <w:listItem w:displayText="aucune option" w:value="aucune option"/>
                  <w:listItem w:displayText="parements de sécurité en galvanisé à chaud (tôles uniquement au niveau du palier)" w:value="parements de sécurité en galvanisé à chaud (tôles uniquement au niveau du palier)"/>
                  <w:listItem w:displayText="parements de sécurité en Inox brossé standard 1.4016 ou AISI 430 (tôles uniquement au niveau du palier)" w:value="parements de sécurité en Inox brossé 1.4016 ou AISI 430"/>
                  <w:listItem w:displayText="paroi(s) lisse(s) en galvanisé à chaud" w:value="paroi(s) lisse(s) en galvanisé à chaud"/>
                  <w:listItem w:displayText="paroi(s) lisse(s) en Inox brossé standard 1.4016 ou AISI 430" w:value="paroi(s) lisse(s) en Inox brossé standard 1.4016 ou AISI 430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aucune option</w:t>
                </w:r>
              </w:sdtContent>
            </w:sdt>
          </w:p>
        </w:tc>
      </w:tr>
      <w:tr w:rsidR="00254B8C" w:rsidRPr="00AE0630" w14:paraId="75D3F61A" w14:textId="77777777" w:rsidTr="00691F6C">
        <w:tc>
          <w:tcPr>
            <w:tcW w:w="3510" w:type="dxa"/>
          </w:tcPr>
          <w:p w14:paraId="64AAF1E1" w14:textId="77777777" w:rsidR="00254B8C" w:rsidRPr="00AE0630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de portes :</w:t>
            </w:r>
          </w:p>
        </w:tc>
        <w:tc>
          <w:tcPr>
            <w:tcW w:w="7230" w:type="dxa"/>
          </w:tcPr>
          <w:p w14:paraId="0D0E3A01" w14:textId="77777777" w:rsidR="00254B8C" w:rsidRPr="006D348F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e portes"/>
                <w:tag w:val="Type de portes"/>
                <w:id w:val="-673189986"/>
                <w:placeholder>
                  <w:docPart w:val="737F7A300058422A8C43D87F883F9480"/>
                </w:placeholder>
                <w:dropDownList>
                  <w:listItem w:value="Choisissez un élément."/>
                  <w:listItem w:displayText="portes guillotines sur allèges (ouverture manuelles)" w:value="portes guillotines sur allèges (ouverture manuelles)"/>
                  <w:listItem w:displayText="portes battantes au ras du sol (ouverture manuelles), le sens d'ouverture (charnières) est définit sur le plan" w:value="portes battantes au ras du sol (ouverture manuelles), le sens d'ouverture (charnières) est définit sur le plan"/>
                  <w:listItem w:displayText="portes guillotines au ras du sol (ouverture manuelles)" w:value="portes guillotines au ras du sol (ouverture manuelles)"/>
                  <w:listItem w:displayText="portes battantes sur allèges (ouverture manuelles, charnières identiques)" w:value="portes battantes sur allèges (ouverture manuelles, charnières identiques)"/>
                  <w:listItem w:displayText="portes combinées : porte du bas = battante au ras du sol  (ouverture manuelle) / porte du haut = porte guillotine sur allège (ouverture manuelle)" w:value="portes combinées : porte du bas = battante au ras du sol  (ouverture manuelle) / porte du haut = porte guillotine sur allège (ouverture manuell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portes guillotines sur allèges (ouverture manuelles)</w:t>
                </w:r>
              </w:sdtContent>
            </w:sdt>
          </w:p>
        </w:tc>
      </w:tr>
      <w:tr w:rsidR="00254B8C" w:rsidRPr="00AE0630" w14:paraId="6D9F9A72" w14:textId="77777777" w:rsidTr="00691F6C">
        <w:tc>
          <w:tcPr>
            <w:tcW w:w="3510" w:type="dxa"/>
          </w:tcPr>
          <w:p w14:paraId="5F95370F" w14:textId="77777777" w:rsidR="00254B8C" w:rsidRPr="00AE0630" w:rsidRDefault="002209B7" w:rsidP="002209B7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Position</w:t>
            </w:r>
            <w:r w:rsidR="00FB7CE6" w:rsidRPr="00AE0630">
              <w:rPr>
                <w:rStyle w:val="Style3"/>
                <w:rFonts w:cs="Arial"/>
                <w:b/>
                <w:szCs w:val="20"/>
              </w:rPr>
              <w:t xml:space="preserve"> des </w:t>
            </w:r>
            <w:r w:rsidRPr="00AE0630">
              <w:rPr>
                <w:rStyle w:val="Style3"/>
                <w:rFonts w:cs="Arial"/>
                <w:b/>
                <w:szCs w:val="20"/>
              </w:rPr>
              <w:t>porte</w:t>
            </w:r>
            <w:r w:rsidR="00FB7CE6" w:rsidRPr="00AE0630">
              <w:rPr>
                <w:rStyle w:val="Style3"/>
                <w:rFonts w:cs="Arial"/>
                <w:b/>
                <w:szCs w:val="20"/>
              </w:rPr>
              <w:t>s :</w:t>
            </w:r>
          </w:p>
        </w:tc>
        <w:tc>
          <w:tcPr>
            <w:tcW w:w="7230" w:type="dxa"/>
          </w:tcPr>
          <w:p w14:paraId="7A6E1EC6" w14:textId="77777777" w:rsidR="00254B8C" w:rsidRPr="00875B05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osition des portes"/>
                <w:tag w:val="Position des portes"/>
                <w:id w:val="1762178951"/>
                <w:placeholder>
                  <w:docPart w:val="5F277222887049578D8BE76F556A3537"/>
                </w:placeholder>
                <w:dropDownList>
                  <w:listItem w:value="Choisissez un élément."/>
                  <w:listItem w:displayText="service sur allège (minimum 700 mm)" w:value="service sur allège (minimum 700 mm)"/>
                  <w:listItem w:displayText="service au ras du sol" w:value="service au ras du sol"/>
                  <w:listItem w:displayText="service au ras du sol et sur allège (portes combinées)" w:value="service au ras du sol et sur allège (portes combinées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271E6A">
                  <w:rPr>
                    <w:rStyle w:val="Style3"/>
                    <w:rFonts w:cs="Arial"/>
                    <w:szCs w:val="20"/>
                  </w:rPr>
                  <w:t>service sur allège (minimum 700 mm)</w:t>
                </w:r>
              </w:sdtContent>
            </w:sdt>
          </w:p>
        </w:tc>
      </w:tr>
      <w:tr w:rsidR="00254B8C" w:rsidRPr="00AE0630" w14:paraId="7922206C" w14:textId="77777777" w:rsidTr="00691F6C">
        <w:tc>
          <w:tcPr>
            <w:tcW w:w="3510" w:type="dxa"/>
          </w:tcPr>
          <w:p w14:paraId="1EF505D2" w14:textId="77777777" w:rsidR="00254B8C" w:rsidRPr="00AE0630" w:rsidRDefault="00FB7CE6" w:rsidP="00BC67B4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Dimensions des portes </w:t>
            </w:r>
            <w:r w:rsidR="00BC67B4" w:rsidRPr="00AE0630">
              <w:rPr>
                <w:rStyle w:val="Style3"/>
                <w:rFonts w:cs="Arial"/>
                <w:b/>
                <w:szCs w:val="20"/>
              </w:rPr>
              <w:t>palières :</w:t>
            </w:r>
          </w:p>
        </w:tc>
        <w:tc>
          <w:tcPr>
            <w:tcW w:w="7230" w:type="dxa"/>
          </w:tcPr>
          <w:p w14:paraId="38ED0D40" w14:textId="77777777" w:rsidR="00254B8C" w:rsidRPr="00875B05" w:rsidRDefault="00FB7CE6" w:rsidP="00BB3FD5">
            <w:pPr>
              <w:rPr>
                <w:rStyle w:val="Style3"/>
                <w:rFonts w:cs="Arial"/>
                <w:szCs w:val="20"/>
              </w:rPr>
            </w:pPr>
            <w:r w:rsidRPr="00875B05">
              <w:rPr>
                <w:rStyle w:val="Style3"/>
                <w:rFonts w:cs="Arial"/>
                <w:szCs w:val="20"/>
              </w:rPr>
              <w:t xml:space="preserve">L </w:t>
            </w:r>
            <w:r w:rsidR="00BB3FD5">
              <w:rPr>
                <w:rStyle w:val="Style3"/>
                <w:rFonts w:cs="Arial"/>
                <w:szCs w:val="20"/>
              </w:rPr>
              <w:t>800</w:t>
            </w:r>
            <w:r w:rsidRPr="00875B05">
              <w:rPr>
                <w:rStyle w:val="Style3"/>
                <w:rFonts w:cs="Arial"/>
                <w:szCs w:val="20"/>
              </w:rPr>
              <w:t xml:space="preserve"> x H </w:t>
            </w:r>
            <w:r w:rsidR="00BB3FD5">
              <w:rPr>
                <w:rStyle w:val="Style3"/>
                <w:rFonts w:cs="Arial"/>
                <w:szCs w:val="20"/>
              </w:rPr>
              <w:t>8</w:t>
            </w:r>
            <w:r w:rsidRPr="00875B05">
              <w:rPr>
                <w:rStyle w:val="Style3"/>
                <w:rFonts w:cs="Arial"/>
                <w:szCs w:val="20"/>
              </w:rPr>
              <w:t>00 mm</w:t>
            </w:r>
          </w:p>
        </w:tc>
      </w:tr>
      <w:tr w:rsidR="00254B8C" w:rsidRPr="00AE0630" w14:paraId="003D7BC4" w14:textId="77777777" w:rsidTr="00691F6C">
        <w:tc>
          <w:tcPr>
            <w:tcW w:w="3510" w:type="dxa"/>
          </w:tcPr>
          <w:p w14:paraId="2D42B6B6" w14:textId="77777777" w:rsidR="00254B8C" w:rsidRPr="00AE0630" w:rsidRDefault="00BC67B4" w:rsidP="00BB3FD5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Finition des portes palières :</w:t>
            </w:r>
          </w:p>
        </w:tc>
        <w:tc>
          <w:tcPr>
            <w:tcW w:w="7230" w:type="dxa"/>
          </w:tcPr>
          <w:p w14:paraId="7368381C" w14:textId="77777777" w:rsidR="00BB3FD5" w:rsidRPr="00875B05" w:rsidRDefault="00DB6EC1" w:rsidP="00BB3FD5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s"/>
                <w:tag w:val="Finitions"/>
                <w:id w:val="639705634"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inox brossé standard 1.4016 ou AISI 430</w:t>
                </w:r>
              </w:sdtContent>
            </w:sdt>
          </w:p>
        </w:tc>
      </w:tr>
      <w:tr w:rsidR="00254B8C" w:rsidRPr="00AE0630" w14:paraId="757AE652" w14:textId="77777777" w:rsidTr="00691F6C">
        <w:tc>
          <w:tcPr>
            <w:tcW w:w="3510" w:type="dxa"/>
          </w:tcPr>
          <w:p w14:paraId="51C1CFC4" w14:textId="77777777" w:rsidR="00254B8C" w:rsidRPr="00C31F29" w:rsidRDefault="00BC67B4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Portes palières pare flammes :</w:t>
            </w:r>
          </w:p>
        </w:tc>
        <w:tc>
          <w:tcPr>
            <w:tcW w:w="7230" w:type="dxa"/>
          </w:tcPr>
          <w:p w14:paraId="134C6993" w14:textId="77777777" w:rsidR="00254B8C" w:rsidRPr="00C31F29" w:rsidRDefault="00DB6EC1" w:rsidP="00F2734E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e flammes"/>
                <w:tag w:val="Pare flammes"/>
                <w:id w:val="-1302301099"/>
                <w:dropDownList>
                  <w:listItem w:value="Choisissez un élément."/>
                  <w:listItem w:displayText="non pare flammes" w:value="non pare flammes"/>
                  <w:listItem w:displayText="pare flammes 90 minutes suivant la norme Allemande DIN 18092 (merci de vérifier avec le bureau de contrôle, l'acceptation de cette norme)" w:value="pare flammes 90 minutes suivant la norme Allemande DIN 18092 (merci de vérifier avec le bureau de contrôle, l'acceptation de cette norme)"/>
                  <w:listItem w:displayText="pare flammes E120 (2h), suivant EN 81-58. (la gaine devra être épaisse de minimum 100 mm + avoir une densité de 600 Kg au mètre cube)" w:value="pare flammes E120 (2h), suivant EN 81-58. (la gaine devra être épaisse de minimum 100 mm + avoir une densité de 600 Kg au mètre cube)"/>
                  <w:listItem w:displayText="coupe feu EI60 (1h), suivant EN 81-58. (la gaine devra être épaisse de minimum 100 mm + avoir une densité de 600 Kg au mètre cube)" w:value="coupe feu EI60 (1h), suivant EN 81-58. (la gaine devra être épaisse de minimum 100 mm + avoir une densité de 600 Kg au mètre cub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5F0E76">
                  <w:rPr>
                    <w:rStyle w:val="Style3"/>
                    <w:rFonts w:cs="Arial"/>
                    <w:szCs w:val="20"/>
                  </w:rPr>
                  <w:t>non pare flammes</w:t>
                </w:r>
              </w:sdtContent>
            </w:sdt>
          </w:p>
        </w:tc>
      </w:tr>
      <w:tr w:rsidR="00254B8C" w:rsidRPr="00AE0630" w14:paraId="4E91546F" w14:textId="77777777" w:rsidTr="00691F6C">
        <w:tc>
          <w:tcPr>
            <w:tcW w:w="3510" w:type="dxa"/>
          </w:tcPr>
          <w:p w14:paraId="06E2C14B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Dimensions de la cabine :</w:t>
            </w:r>
          </w:p>
        </w:tc>
        <w:tc>
          <w:tcPr>
            <w:tcW w:w="7230" w:type="dxa"/>
          </w:tcPr>
          <w:p w14:paraId="441E0422" w14:textId="77777777" w:rsidR="00254B8C" w:rsidRPr="00C31F29" w:rsidRDefault="00FB7CE6" w:rsidP="005F0E76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 xml:space="preserve">L </w:t>
            </w:r>
            <w:r w:rsidR="005F0E76">
              <w:rPr>
                <w:rStyle w:val="Style3"/>
                <w:rFonts w:cs="Arial"/>
                <w:szCs w:val="20"/>
              </w:rPr>
              <w:t>80</w:t>
            </w:r>
            <w:r w:rsidRPr="00C31F29">
              <w:rPr>
                <w:rStyle w:val="Style3"/>
                <w:rFonts w:cs="Arial"/>
                <w:szCs w:val="20"/>
              </w:rPr>
              <w:t xml:space="preserve">0 mm x P </w:t>
            </w:r>
            <w:r w:rsidR="005F0E76">
              <w:rPr>
                <w:rStyle w:val="Style3"/>
                <w:rFonts w:cs="Arial"/>
                <w:szCs w:val="20"/>
              </w:rPr>
              <w:t>80</w:t>
            </w:r>
            <w:r w:rsidRPr="00C31F29">
              <w:rPr>
                <w:rStyle w:val="Style3"/>
                <w:rFonts w:cs="Arial"/>
                <w:szCs w:val="20"/>
              </w:rPr>
              <w:t xml:space="preserve">0 x H </w:t>
            </w:r>
            <w:r w:rsidR="005F0E76">
              <w:rPr>
                <w:rStyle w:val="Style3"/>
                <w:rFonts w:cs="Arial"/>
                <w:szCs w:val="20"/>
              </w:rPr>
              <w:t>8</w:t>
            </w:r>
            <w:r w:rsidRPr="00C31F29">
              <w:rPr>
                <w:rStyle w:val="Style3"/>
                <w:rFonts w:cs="Arial"/>
                <w:szCs w:val="20"/>
              </w:rPr>
              <w:t>00 mm</w:t>
            </w:r>
          </w:p>
        </w:tc>
      </w:tr>
      <w:tr w:rsidR="00254B8C" w:rsidRPr="00AE0630" w14:paraId="6F974280" w14:textId="77777777" w:rsidTr="00691F6C">
        <w:tc>
          <w:tcPr>
            <w:tcW w:w="3510" w:type="dxa"/>
          </w:tcPr>
          <w:p w14:paraId="3860F620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Finition de la cabine :</w:t>
            </w:r>
            <w:r w:rsidRPr="00C31F29">
              <w:rPr>
                <w:rStyle w:val="Style3"/>
                <w:rFonts w:cs="Arial"/>
                <w:b/>
                <w:szCs w:val="20"/>
              </w:rPr>
              <w:tab/>
            </w:r>
          </w:p>
        </w:tc>
        <w:tc>
          <w:tcPr>
            <w:tcW w:w="7230" w:type="dxa"/>
          </w:tcPr>
          <w:p w14:paraId="7ACEEE42" w14:textId="77777777" w:rsidR="00EE07E4" w:rsidRPr="005F0E76" w:rsidRDefault="00DB6EC1" w:rsidP="00C9163D">
            <w:pPr>
              <w:rPr>
                <w:rStyle w:val="Style3"/>
                <w:rFonts w:asciiTheme="minorHAnsi" w:hAnsiTheme="minorHAnsi" w:cs="Arial"/>
                <w:sz w:val="22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 cabine"/>
                <w:tag w:val="Finition cabine"/>
                <w:id w:val="-695153047"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5F0E76">
                  <w:rPr>
                    <w:rStyle w:val="Style3"/>
                    <w:rFonts w:cs="Arial"/>
                    <w:szCs w:val="20"/>
                  </w:rPr>
                  <w:t>inox brossé alimentaire 1.4301 ou AISI 304</w:t>
                </w:r>
              </w:sdtContent>
            </w:sdt>
          </w:p>
        </w:tc>
      </w:tr>
      <w:tr w:rsidR="00254B8C" w:rsidRPr="00AE0630" w14:paraId="1A963830" w14:textId="77777777" w:rsidTr="00691F6C">
        <w:tc>
          <w:tcPr>
            <w:tcW w:w="3510" w:type="dxa"/>
          </w:tcPr>
          <w:p w14:paraId="18DF1154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Fermeture de la cabine :</w:t>
            </w:r>
          </w:p>
        </w:tc>
        <w:tc>
          <w:tcPr>
            <w:tcW w:w="7230" w:type="dxa"/>
          </w:tcPr>
          <w:p w14:paraId="40A87B7D" w14:textId="7ACA3D17" w:rsidR="00254B8C" w:rsidRPr="00C31F29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ermeture"/>
                <w:tag w:val="Fermeture"/>
                <w:id w:val="-1160389745"/>
                <w:dropDownList>
                  <w:listItem w:value="Choisissez un élément."/>
                  <w:listItem w:displayText="sans fermeture cabine, la cabine reste ouverte (aucune protection des charges = cela ne correspond pas à la EN 81-3)" w:value="sans fermeture cabine, la cabine reste ouverte (aucune protection des charges = cela ne correspond pas à la EN 81-3)"/>
                  <w:listItem w:displayText="fermeture par porte(s) cabine(s) guillotine(s), en inox brossé standard 1.4016 ou AISI 430" w:value="fermeture par porte(s) cabine(s) guillotine(s), en inox brossé standard 1.4016 ou AISI 430"/>
                  <w:listItem w:displayText="fermeture par porte(s) cabine(s) guillotine(s), en inox brossé alimentaire 1.4301 ou AISI 304" w:value="fermeture par porte(s) cabine(s) guillotine(s), en inox brossé alimentaire 1.4301 ou AISI 304"/>
                  <w:listItem w:displayText="protection par barre(s) diagonale(s) en inox brossé standard 1.4016 ou AISI 430" w:value="protection par barre(s) diagonale(s) en inox brossé standard 1.4016 ou AISI 430"/>
                  <w:listItem w:displayText="protection par barre(s) diagonale(s) en inox brossé alimentaire 1.4301 ou AISI 304" w:value="protection par barre(s) diagonale(s) en inox brossé alimentaire 1.4301 ou AISI 304"/>
                  <w:listItem w:displayText="fermeture par volet(s) roulant(s) en aluminium" w:value="fermeture par volet(s) roulant(s) en aluminium"/>
                  <w:listItem w:displayText="fermeture par volet(s) roulant(s) en inox brossé standard 1.4016 ou AISI 430" w:value="fermeture par volet(s) roulant(s) en inox brossé standard 1.4016 ou AISI 430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947F7">
                  <w:rPr>
                    <w:rStyle w:val="Style3"/>
                    <w:rFonts w:cs="Arial"/>
                    <w:szCs w:val="20"/>
                  </w:rPr>
                  <w:t>fermeture par porte(s) cabine(s) guillotine(s), en inox brossé alimentaire 1.4301 ou AISI 304</w:t>
                </w:r>
              </w:sdtContent>
            </w:sdt>
          </w:p>
        </w:tc>
      </w:tr>
      <w:tr w:rsidR="00254B8C" w:rsidRPr="00AE0630" w14:paraId="6E302034" w14:textId="77777777" w:rsidTr="00691F6C">
        <w:tc>
          <w:tcPr>
            <w:tcW w:w="3510" w:type="dxa"/>
          </w:tcPr>
          <w:p w14:paraId="0FF651BF" w14:textId="77777777" w:rsidR="00FB7CE6" w:rsidRPr="00C31F29" w:rsidRDefault="00FB7CE6" w:rsidP="00857708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Options présentes en cabine :</w:t>
            </w:r>
          </w:p>
        </w:tc>
        <w:tc>
          <w:tcPr>
            <w:tcW w:w="7230" w:type="dxa"/>
          </w:tcPr>
          <w:p w14:paraId="77AACAB9" w14:textId="77777777" w:rsidR="00254B8C" w:rsidRPr="00C31F29" w:rsidRDefault="00DB6EC1" w:rsidP="0059351B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"/>
                <w:tag w:val="Cases à cocher"/>
                <w:id w:val="60277144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11653C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FB7CE6" w:rsidRPr="00AE0630">
              <w:rPr>
                <w:rStyle w:val="Style3"/>
                <w:rFonts w:cs="Arial"/>
                <w:szCs w:val="20"/>
              </w:rPr>
              <w:t xml:space="preserve"> </w:t>
            </w:r>
            <w:r w:rsidR="0059351B" w:rsidRPr="00C31F29">
              <w:rPr>
                <w:rStyle w:val="Style3"/>
                <w:rFonts w:cs="Arial"/>
                <w:szCs w:val="20"/>
              </w:rPr>
              <w:t>é</w:t>
            </w:r>
            <w:r w:rsidR="00FB7CE6" w:rsidRPr="00C31F29">
              <w:rPr>
                <w:rStyle w:val="Style3"/>
                <w:rFonts w:cs="Arial"/>
                <w:szCs w:val="20"/>
              </w:rPr>
              <w:t>tagère</w:t>
            </w:r>
            <w:r w:rsidR="00AF69F4" w:rsidRPr="00C31F29">
              <w:rPr>
                <w:rStyle w:val="Style3"/>
                <w:rFonts w:cs="Arial"/>
                <w:szCs w:val="20"/>
              </w:rPr>
              <w:t>(s)</w:t>
            </w:r>
            <w:r w:rsidR="00FB7CE6" w:rsidRPr="00C31F29">
              <w:rPr>
                <w:rStyle w:val="Style3"/>
                <w:rFonts w:cs="Arial"/>
                <w:szCs w:val="20"/>
              </w:rPr>
              <w:t xml:space="preserve"> amovible</w:t>
            </w:r>
            <w:r w:rsidR="00AF69F4" w:rsidRPr="00C31F29">
              <w:rPr>
                <w:rStyle w:val="Style3"/>
                <w:rFonts w:cs="Arial"/>
                <w:szCs w:val="20"/>
              </w:rPr>
              <w:t>(s) comprise(s)</w:t>
            </w:r>
            <w:r w:rsidR="00FB7CE6" w:rsidRPr="00C31F29">
              <w:rPr>
                <w:rStyle w:val="Style3"/>
                <w:rFonts w:cs="Arial"/>
                <w:szCs w:val="20"/>
              </w:rPr>
              <w:t xml:space="preserve">, </w:t>
            </w:r>
            <w:r w:rsidR="00FB7CE6" w:rsidRPr="002935E0">
              <w:rPr>
                <w:rStyle w:val="Style3"/>
                <w:rFonts w:cs="Arial"/>
                <w:szCs w:val="20"/>
              </w:rPr>
              <w:t xml:space="preserve">nombre : </w:t>
            </w:r>
            <w:sdt>
              <w:sdtPr>
                <w:rPr>
                  <w:rStyle w:val="Style3"/>
                  <w:rFonts w:cs="Arial"/>
                  <w:szCs w:val="20"/>
                </w:rPr>
                <w:alias w:val="Etagères"/>
                <w:tag w:val="Etagères"/>
                <w:id w:val="-1240020122"/>
                <w:dropDownList>
                  <w:listItem w:value="Choisissez un élément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 w:rsidRPr="002935E0">
                  <w:rPr>
                    <w:rStyle w:val="Style3"/>
                    <w:rFonts w:cs="Arial"/>
                    <w:szCs w:val="20"/>
                  </w:rPr>
                  <w:t>1</w:t>
                </w:r>
              </w:sdtContent>
            </w:sdt>
          </w:p>
        </w:tc>
      </w:tr>
      <w:tr w:rsidR="00254B8C" w:rsidRPr="00AE0630" w14:paraId="57702363" w14:textId="77777777" w:rsidTr="00691F6C">
        <w:tc>
          <w:tcPr>
            <w:tcW w:w="3510" w:type="dxa"/>
          </w:tcPr>
          <w:p w14:paraId="4750549D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Emplacement de la machinerie :</w:t>
            </w:r>
          </w:p>
        </w:tc>
        <w:tc>
          <w:tcPr>
            <w:tcW w:w="7230" w:type="dxa"/>
          </w:tcPr>
          <w:p w14:paraId="6FCAF043" w14:textId="77777777" w:rsidR="00254B8C" w:rsidRPr="00C31F29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Machinerie"/>
                <w:tag w:val="Machinerie"/>
                <w:id w:val="-79916188"/>
                <w:dropDownList>
                  <w:listItem w:value="Choisissez un élément."/>
                  <w:listItem w:displayText="moteur en HAUT dans la gaine" w:value="moteur en HAUT dans la gaine"/>
                  <w:listItem w:displayText="moteur en BAS dans la gaine (sous la porte)" w:value="moteur en BAS dans la gaine (sous la porte)"/>
                  <w:listItem w:displayText="moteur en BAS à côté de la gaine (au choix : gauche ou droite)" w:value="moteur en BAS à côté de la gaine (au choix : gauche ou droite)"/>
                  <w:listItem w:displayText="moteur en HAUT à côté de la gaine (au choix : gauche ou droite)" w:value="moteur en HAUT à côté de la gaine (au choix : gauche ou droite)"/>
                  <w:listItem w:displayText="moteur au dessus de la gaine (positionné sur la dalle machinerie béton)" w:value="moteur au dessus de la gaine (positionné sur la dalle machinerie béton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>
                  <w:rPr>
                    <w:rStyle w:val="Style3"/>
                    <w:rFonts w:cs="Arial"/>
                    <w:szCs w:val="20"/>
                  </w:rPr>
                  <w:t>moteur en HAUT dans la gaine</w:t>
                </w:r>
              </w:sdtContent>
            </w:sdt>
          </w:p>
        </w:tc>
      </w:tr>
      <w:tr w:rsidR="00254B8C" w:rsidRPr="00AE0630" w14:paraId="5F1BFD71" w14:textId="77777777" w:rsidTr="00691F6C">
        <w:tc>
          <w:tcPr>
            <w:tcW w:w="3510" w:type="dxa"/>
          </w:tcPr>
          <w:p w14:paraId="040A8049" w14:textId="77777777" w:rsidR="00254B8C" w:rsidRPr="00C31F29" w:rsidRDefault="00FB7CE6" w:rsidP="00AA7A63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 xml:space="preserve">Equipement </w:t>
            </w:r>
            <w:r w:rsidR="00AA7A63">
              <w:rPr>
                <w:rStyle w:val="Style3"/>
                <w:rFonts w:cs="Arial"/>
                <w:b/>
                <w:szCs w:val="20"/>
              </w:rPr>
              <w:t>dans la</w:t>
            </w:r>
            <w:r w:rsidRPr="00C31F29">
              <w:rPr>
                <w:rStyle w:val="Style3"/>
                <w:rFonts w:cs="Arial"/>
                <w:b/>
                <w:szCs w:val="20"/>
              </w:rPr>
              <w:t xml:space="preserve"> machinerie :</w:t>
            </w:r>
          </w:p>
        </w:tc>
        <w:tc>
          <w:tcPr>
            <w:tcW w:w="7230" w:type="dxa"/>
          </w:tcPr>
          <w:p w14:paraId="21E8128A" w14:textId="77777777" w:rsidR="00254B8C" w:rsidRPr="00C31F29" w:rsidRDefault="0059351B" w:rsidP="00C9163D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>é</w:t>
            </w:r>
            <w:r w:rsidR="00FB7CE6" w:rsidRPr="00C31F29">
              <w:rPr>
                <w:rStyle w:val="Style3"/>
                <w:rFonts w:cs="Arial"/>
                <w:szCs w:val="20"/>
              </w:rPr>
              <w:t>clairage machinerie</w:t>
            </w:r>
            <w:r w:rsidR="001B0D8D" w:rsidRPr="00C31F29">
              <w:rPr>
                <w:rStyle w:val="Style3"/>
                <w:rFonts w:cs="Arial"/>
                <w:szCs w:val="20"/>
              </w:rPr>
              <w:t xml:space="preserve"> avec une prise de courant 220 V</w:t>
            </w:r>
          </w:p>
        </w:tc>
      </w:tr>
      <w:tr w:rsidR="00254B8C" w:rsidRPr="00AE0630" w14:paraId="0CF3A708" w14:textId="77777777" w:rsidTr="00691F6C">
        <w:tc>
          <w:tcPr>
            <w:tcW w:w="3510" w:type="dxa"/>
          </w:tcPr>
          <w:p w14:paraId="4FD6B290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Options pour la machinerie :</w:t>
            </w:r>
          </w:p>
        </w:tc>
        <w:tc>
          <w:tcPr>
            <w:tcW w:w="7230" w:type="dxa"/>
          </w:tcPr>
          <w:p w14:paraId="7A8D2855" w14:textId="77777777" w:rsidR="00AA7A63" w:rsidRDefault="00DB6EC1" w:rsidP="005F0E76">
            <w:pPr>
              <w:rPr>
                <w:rStyle w:val="Style3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122675088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1F755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AE0630" w:rsidRPr="00AE0630">
              <w:rPr>
                <w:rStyle w:val="Style3"/>
              </w:rPr>
              <w:t xml:space="preserve"> </w:t>
            </w:r>
            <w:r w:rsidR="005F0E76">
              <w:rPr>
                <w:rStyle w:val="Style3"/>
              </w:rPr>
              <w:t>DTU</w:t>
            </w:r>
            <w:r w:rsidR="00C42D98">
              <w:rPr>
                <w:rStyle w:val="Style3"/>
              </w:rPr>
              <w:t>, 1 seule arrivée électrique est prévu :</w:t>
            </w:r>
          </w:p>
          <w:p w14:paraId="145145E9" w14:textId="77777777" w:rsidR="009E5BA3" w:rsidRPr="00C942FA" w:rsidRDefault="009E5BA3" w:rsidP="0092143C">
            <w:pPr>
              <w:rPr>
                <w:rStyle w:val="Style3"/>
              </w:rPr>
            </w:pPr>
            <w:r>
              <w:rPr>
                <w:rStyle w:val="Style3"/>
                <w:rFonts w:cs="Arial"/>
                <w:szCs w:val="20"/>
              </w:rPr>
              <w:t>l</w:t>
            </w:r>
            <w:r w:rsidRPr="00F60991">
              <w:rPr>
                <w:rStyle w:val="Style3"/>
                <w:rFonts w:cs="Arial"/>
                <w:szCs w:val="20"/>
              </w:rPr>
              <w:t>igne 5G1.5 (triphasé + neutre + terre) protégée par un interrupteur différentiel 25A 300 mA</w:t>
            </w:r>
          </w:p>
        </w:tc>
      </w:tr>
      <w:tr w:rsidR="00254B8C" w:rsidRPr="00AE0630" w14:paraId="5E1B0961" w14:textId="77777777" w:rsidTr="00691F6C">
        <w:tc>
          <w:tcPr>
            <w:tcW w:w="3510" w:type="dxa"/>
          </w:tcPr>
          <w:p w14:paraId="7A5B97E6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Finition de la porte machinerie :</w:t>
            </w:r>
          </w:p>
        </w:tc>
        <w:tc>
          <w:tcPr>
            <w:tcW w:w="7230" w:type="dxa"/>
          </w:tcPr>
          <w:p w14:paraId="26DF4306" w14:textId="77777777" w:rsidR="00A04DE7" w:rsidRPr="00C31F29" w:rsidRDefault="00DB6EC1" w:rsidP="00A04DE7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 porte machinerie"/>
                <w:tag w:val="Finition porte machinerie"/>
                <w:id w:val="134610143"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  <w:listItem w:displayText="SANS porte machinerie (local machinerie à créer par le client)" w:value="SANS porte machinerie (local machinerie à créer par le client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5F0E76">
                  <w:rPr>
                    <w:rStyle w:val="Style3"/>
                    <w:rFonts w:cs="Arial"/>
                    <w:szCs w:val="20"/>
                  </w:rPr>
                  <w:t>inox brossé standard 1.4016 ou AISI 430</w:t>
                </w:r>
              </w:sdtContent>
            </w:sdt>
          </w:p>
        </w:tc>
      </w:tr>
      <w:tr w:rsidR="00254B8C" w:rsidRPr="00AE0630" w14:paraId="338E91CC" w14:textId="77777777" w:rsidTr="00691F6C">
        <w:tc>
          <w:tcPr>
            <w:tcW w:w="3510" w:type="dxa"/>
          </w:tcPr>
          <w:p w14:paraId="4E43C406" w14:textId="77777777" w:rsidR="00254B8C" w:rsidRPr="00C31F29" w:rsidRDefault="0096686D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Porte</w:t>
            </w:r>
            <w:r w:rsidR="00FB7CE6" w:rsidRPr="00C31F29">
              <w:rPr>
                <w:rStyle w:val="Style3"/>
                <w:rFonts w:cs="Arial"/>
                <w:b/>
                <w:szCs w:val="20"/>
              </w:rPr>
              <w:t xml:space="preserve"> machinerie pare flammes :</w:t>
            </w:r>
          </w:p>
        </w:tc>
        <w:tc>
          <w:tcPr>
            <w:tcW w:w="7230" w:type="dxa"/>
          </w:tcPr>
          <w:p w14:paraId="18C408B4" w14:textId="77777777" w:rsidR="00254B8C" w:rsidRPr="00C31F29" w:rsidRDefault="00DB6EC1" w:rsidP="00EF2744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e flammes"/>
                <w:tag w:val="Pare flammes"/>
                <w:id w:val="1857607077"/>
                <w:dropDownList>
                  <w:listItem w:value="Choisissez un élément."/>
                  <w:listItem w:displayText="non pare flammes" w:value="non pare flammes"/>
                  <w:listItem w:displayText="pare flammes 90 minutes suivant la norme Allemande DIN 18092 (merci de vérifier avec le bureau de contrôle, l'acceptation de cette norme)" w:value="pare flammes 90 minutes suivant la norme Allemande DIN 18092 (merci de vérifier avec le bureau de contrôle, l'acceptation de cette norme)"/>
                  <w:listItem w:displayText="pare flammes E120 (2h), suivant EN 81-58. (la gaine devra être épaisse de minimum 100 mm + avoir une densité de 600 Kg au mètre cube)" w:value="pare flammes E120 (2h), suivant EN 81-58. (la gaine devra être épaisse de minimum 100 mm + avoir une densité de 600 Kg au mètre cube)"/>
                  <w:listItem w:displayText="coupe feu EI60 (1h), suivant EN 81-58. (la gaine devra être épaisse de minimum 100 mm + avoir une densité de 600 Kg au mètre cube)" w:value="coupe feu EI60 (1h), suivant EN 81-58. (la gaine devra être épaisse de minimum 100 mm + avoir une densité de 600 Kg au mètre cub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EF2744">
                  <w:rPr>
                    <w:rStyle w:val="Style3"/>
                    <w:rFonts w:cs="Arial"/>
                    <w:szCs w:val="20"/>
                  </w:rPr>
                  <w:t>non pare flammes</w:t>
                </w:r>
              </w:sdtContent>
            </w:sdt>
          </w:p>
        </w:tc>
      </w:tr>
      <w:tr w:rsidR="00254B8C" w:rsidRPr="00AE0630" w14:paraId="16B72B98" w14:textId="77777777" w:rsidTr="00691F6C">
        <w:tc>
          <w:tcPr>
            <w:tcW w:w="3510" w:type="dxa"/>
          </w:tcPr>
          <w:p w14:paraId="7F7BFF9E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lastRenderedPageBreak/>
              <w:t>Boite à boutons palière :</w:t>
            </w:r>
          </w:p>
        </w:tc>
        <w:tc>
          <w:tcPr>
            <w:tcW w:w="7230" w:type="dxa"/>
          </w:tcPr>
          <w:p w14:paraId="530A5FA9" w14:textId="77777777" w:rsidR="005F0E76" w:rsidRDefault="005F0E76" w:rsidP="00FB7CE6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boutons à LED</w:t>
            </w:r>
          </w:p>
          <w:p w14:paraId="5004BB9F" w14:textId="77777777" w:rsidR="005F0E76" w:rsidRDefault="005F0E76" w:rsidP="00FB7CE6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Chaque niveau est équipé de :</w:t>
            </w:r>
          </w:p>
          <w:p w14:paraId="609EABCF" w14:textId="77777777" w:rsidR="00FB7CE6" w:rsidRPr="00C31F29" w:rsidRDefault="00FB7CE6" w:rsidP="00FB7CE6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 xml:space="preserve">appel </w:t>
            </w:r>
            <w:r w:rsidR="00094821" w:rsidRPr="00C31F29">
              <w:rPr>
                <w:rStyle w:val="Style3"/>
                <w:rFonts w:cs="Arial"/>
                <w:szCs w:val="20"/>
              </w:rPr>
              <w:t>&amp;</w:t>
            </w:r>
            <w:r w:rsidRPr="00C31F29">
              <w:rPr>
                <w:rStyle w:val="Style3"/>
                <w:rFonts w:cs="Arial"/>
                <w:szCs w:val="20"/>
              </w:rPr>
              <w:t xml:space="preserve"> envoi avec voyant localisation</w:t>
            </w:r>
            <w:r w:rsidR="005F0E76">
              <w:rPr>
                <w:rStyle w:val="Style3"/>
                <w:rFonts w:cs="Arial"/>
                <w:szCs w:val="20"/>
              </w:rPr>
              <w:t xml:space="preserve"> /</w:t>
            </w:r>
            <w:r w:rsidRPr="00C31F29">
              <w:rPr>
                <w:rStyle w:val="Style3"/>
                <w:rFonts w:cs="Arial"/>
                <w:szCs w:val="20"/>
              </w:rPr>
              <w:t xml:space="preserve"> </w:t>
            </w:r>
            <w:r w:rsidR="005F0E76">
              <w:rPr>
                <w:rStyle w:val="Style3"/>
                <w:rFonts w:cs="Arial"/>
                <w:szCs w:val="20"/>
              </w:rPr>
              <w:t xml:space="preserve">signalisation </w:t>
            </w:r>
            <w:r w:rsidRPr="00C31F29">
              <w:rPr>
                <w:rStyle w:val="Style3"/>
                <w:rFonts w:cs="Arial"/>
                <w:szCs w:val="20"/>
              </w:rPr>
              <w:t xml:space="preserve">occupé / </w:t>
            </w:r>
          </w:p>
          <w:p w14:paraId="4232175D" w14:textId="77777777" w:rsidR="00254B8C" w:rsidRPr="00C31F29" w:rsidRDefault="00FB7CE6" w:rsidP="00FB7CE6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>bouton de sonnerie / ronfleur par niveau)</w:t>
            </w:r>
          </w:p>
        </w:tc>
      </w:tr>
      <w:tr w:rsidR="00254B8C" w:rsidRPr="00AE0630" w14:paraId="3EF71595" w14:textId="77777777" w:rsidTr="00691F6C">
        <w:tc>
          <w:tcPr>
            <w:tcW w:w="3510" w:type="dxa"/>
          </w:tcPr>
          <w:p w14:paraId="0C1033C6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Alimentation nécessaire :</w:t>
            </w:r>
          </w:p>
        </w:tc>
        <w:tc>
          <w:tcPr>
            <w:tcW w:w="7230" w:type="dxa"/>
          </w:tcPr>
          <w:p w14:paraId="649EE654" w14:textId="77777777" w:rsidR="00254B8C" w:rsidRPr="00C31F29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Alimentation nécessaire"/>
                <w:tag w:val="Alimentation nécessaire"/>
                <w:id w:val="903334281"/>
                <w:dropDownList>
                  <w:listItem w:value="Choisissez un élément."/>
                  <w:listItem w:displayText="triphasé 400 V + neutre" w:value="triphasé 400 V + neutre"/>
                  <w:listItem w:displayText="monophasé 220 V" w:value="monophasé 220 V"/>
                  <w:listItem w:displayText="triphasé 400 V sans neutre" w:value="triphasé 400 V sans neutre"/>
                  <w:listItem w:displayText="triphasé 220 V sans neutre" w:value="triphasé 220 V sans neutr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>
                  <w:rPr>
                    <w:rStyle w:val="Style3"/>
                    <w:rFonts w:cs="Arial"/>
                    <w:szCs w:val="20"/>
                  </w:rPr>
                  <w:t>triphasé 400 V + neutre</w:t>
                </w:r>
              </w:sdtContent>
            </w:sdt>
          </w:p>
        </w:tc>
      </w:tr>
      <w:tr w:rsidR="00254B8C" w:rsidRPr="00AE0630" w14:paraId="6F216A3C" w14:textId="77777777" w:rsidTr="00691F6C">
        <w:tc>
          <w:tcPr>
            <w:tcW w:w="3510" w:type="dxa"/>
          </w:tcPr>
          <w:p w14:paraId="2803D2A4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Positionnement du tableau :</w:t>
            </w:r>
          </w:p>
        </w:tc>
        <w:tc>
          <w:tcPr>
            <w:tcW w:w="7230" w:type="dxa"/>
          </w:tcPr>
          <w:p w14:paraId="35B4AB6E" w14:textId="77777777" w:rsidR="00254B8C" w:rsidRPr="00C31F29" w:rsidRDefault="00DB6EC1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ositionnement du tableau"/>
                <w:tag w:val="Positionnement du tableau"/>
                <w:id w:val="1089281398"/>
                <w:dropDownList>
                  <w:listItem w:value="Choisissez un élément."/>
                  <w:listItem w:displayText="tableau électrique dans la machinerie" w:value="tableau électrique dans la machinerie"/>
                  <w:listItem w:displayText="tableau dans un coffret électrique, à placer à l'extérieur de la gaine (L 400 x P 215 x H 400 mm, 3 mètres de cables depuis le moteur)" w:value="tableau dans un coffret électrique, à placer à l'extérieur de la gaine (L 400 x P 215 x H 400 mm, 3 mètres de cables depuis le moteur)"/>
                  <w:listItem w:displayText="tableau dans un coffret électrique, à placer à l'extérieur de la gaine (L 400 x P 215 x H 600 mm, 3 mètres de cables depuis le moteur)" w:value="tableau dans un coffret électrique, à placer à l'extérieur de la gaine (L 400 x P 215 x H 600 mm, 3 mètres de cables depuis le moteur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>
                  <w:rPr>
                    <w:rStyle w:val="Style3"/>
                    <w:rFonts w:cs="Arial"/>
                    <w:szCs w:val="20"/>
                  </w:rPr>
                  <w:t>tableau électrique dans la machinerie</w:t>
                </w:r>
              </w:sdtContent>
            </w:sdt>
          </w:p>
        </w:tc>
      </w:tr>
    </w:tbl>
    <w:p w14:paraId="6FF56060" w14:textId="77777777" w:rsidR="000B181A" w:rsidRDefault="000B181A" w:rsidP="00845853">
      <w:pPr>
        <w:pBdr>
          <w:bottom w:val="single" w:sz="6" w:space="1" w:color="auto"/>
        </w:pBdr>
        <w:spacing w:after="0"/>
        <w:outlineLvl w:val="0"/>
        <w:rPr>
          <w:rStyle w:val="Style3"/>
          <w:b/>
          <w:color w:val="0070C0"/>
        </w:rPr>
      </w:pPr>
    </w:p>
    <w:p w14:paraId="337F4853" w14:textId="77777777" w:rsidR="004A41E5" w:rsidRDefault="004A41E5" w:rsidP="004A41E5">
      <w:pPr>
        <w:spacing w:after="0"/>
        <w:outlineLvl w:val="0"/>
        <w:rPr>
          <w:rStyle w:val="Style3"/>
          <w:b/>
          <w:color w:val="0070C0"/>
        </w:rPr>
      </w:pPr>
    </w:p>
    <w:p w14:paraId="35065EF6" w14:textId="77777777" w:rsidR="004A41E5" w:rsidRPr="000B181A" w:rsidRDefault="004A41E5" w:rsidP="004A41E5">
      <w:pPr>
        <w:spacing w:after="0"/>
        <w:outlineLvl w:val="0"/>
        <w:rPr>
          <w:rStyle w:val="Style3"/>
          <w:b/>
          <w:color w:val="0070C0"/>
        </w:rPr>
      </w:pPr>
      <w:r w:rsidRPr="000B181A">
        <w:rPr>
          <w:rStyle w:val="Style3"/>
          <w:b/>
          <w:color w:val="0070C0"/>
        </w:rPr>
        <w:t>Autres options possibles :</w:t>
      </w:r>
    </w:p>
    <w:p w14:paraId="5075CFCB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Dimension cabine sur mesure :</w:t>
      </w:r>
    </w:p>
    <w:p w14:paraId="52B18313" w14:textId="046995FE" w:rsidR="004A41E5" w:rsidRDefault="004A41E5" w:rsidP="004A41E5">
      <w:pPr>
        <w:pStyle w:val="Paragraphedeliste"/>
        <w:spacing w:after="0"/>
        <w:outlineLvl w:val="0"/>
        <w:rPr>
          <w:rStyle w:val="Style3"/>
        </w:rPr>
      </w:pPr>
      <w:r>
        <w:rPr>
          <w:rStyle w:val="Style3"/>
        </w:rPr>
        <w:t xml:space="preserve">Minimum L </w:t>
      </w:r>
      <w:r w:rsidR="000726AB">
        <w:rPr>
          <w:rStyle w:val="Style3"/>
        </w:rPr>
        <w:t>30</w:t>
      </w:r>
      <w:r>
        <w:rPr>
          <w:rStyle w:val="Style3"/>
        </w:rPr>
        <w:t>0 x P 3</w:t>
      </w:r>
      <w:r w:rsidR="000726AB">
        <w:rPr>
          <w:rStyle w:val="Style3"/>
        </w:rPr>
        <w:t>2</w:t>
      </w:r>
      <w:r>
        <w:rPr>
          <w:rStyle w:val="Style3"/>
        </w:rPr>
        <w:t>0 x H 500 mm</w:t>
      </w:r>
    </w:p>
    <w:p w14:paraId="7EFE520E" w14:textId="07E88956" w:rsidR="004A41E5" w:rsidRDefault="004A41E5" w:rsidP="004A41E5">
      <w:pPr>
        <w:pStyle w:val="Paragraphedeliste"/>
        <w:spacing w:after="0"/>
        <w:outlineLvl w:val="0"/>
        <w:rPr>
          <w:rStyle w:val="Style3"/>
        </w:rPr>
      </w:pPr>
      <w:r>
        <w:rPr>
          <w:rStyle w:val="Style3"/>
        </w:rPr>
        <w:t xml:space="preserve">Maximum L </w:t>
      </w:r>
      <w:r w:rsidR="000726AB">
        <w:rPr>
          <w:rStyle w:val="Style3"/>
        </w:rPr>
        <w:t>10</w:t>
      </w:r>
      <w:r>
        <w:rPr>
          <w:rStyle w:val="Style3"/>
        </w:rPr>
        <w:t>00 x P 1000 x H 1200 mm</w:t>
      </w:r>
    </w:p>
    <w:p w14:paraId="7D9EE156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Variation de fréquence (départ et arrivée progressive)</w:t>
      </w:r>
    </w:p>
    <w:p w14:paraId="5337A2FE" w14:textId="77777777" w:rsidR="004A41E5" w:rsidRDefault="007673B4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Plat</w:t>
      </w:r>
      <w:r w:rsidR="004A41E5">
        <w:rPr>
          <w:rStyle w:val="Style3"/>
        </w:rPr>
        <w:t>eau chauffant en cabine (sur sol cabine ou en étagère)</w:t>
      </w:r>
    </w:p>
    <w:p w14:paraId="1874C2C4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Séparation tôlée propre / sale (séparation horizontale ou verticale)</w:t>
      </w:r>
    </w:p>
    <w:p w14:paraId="5260A089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Éclairage cabine</w:t>
      </w:r>
    </w:p>
    <w:p w14:paraId="5FFB7E9C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Contact de surcharge (sonore + lumineux sur boite à boutons)</w:t>
      </w:r>
    </w:p>
    <w:p w14:paraId="4E351484" w14:textId="77777777" w:rsidR="004A41E5" w:rsidRPr="00875A26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 xml:space="preserve">Glissières </w:t>
      </w:r>
      <w:r w:rsidRPr="00C31F29">
        <w:rPr>
          <w:rStyle w:val="Style3"/>
          <w:rFonts w:cs="Arial"/>
          <w:szCs w:val="20"/>
        </w:rPr>
        <w:t>pour des plaques pâtissières de 400 x 600 mm</w:t>
      </w:r>
      <w:r>
        <w:rPr>
          <w:rStyle w:val="Style3"/>
          <w:rFonts w:cs="Arial"/>
          <w:szCs w:val="20"/>
        </w:rPr>
        <w:t xml:space="preserve"> (boulangerie / pâtisserie)</w:t>
      </w:r>
    </w:p>
    <w:p w14:paraId="6560F0BB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 w:rsidRPr="00875A26">
        <w:rPr>
          <w:rStyle w:val="Style3"/>
        </w:rPr>
        <w:t>Échelle d’accès machinerie avec support d’accroche et cadenas</w:t>
      </w:r>
    </w:p>
    <w:p w14:paraId="53001B89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Éclairage gaine</w:t>
      </w:r>
    </w:p>
    <w:p w14:paraId="462D3C4C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Prise de courant 220V en cuvette</w:t>
      </w:r>
    </w:p>
    <w:p w14:paraId="506F0E2B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Contact sec pour la télésurveillance</w:t>
      </w:r>
    </w:p>
    <w:p w14:paraId="4F7F6A4D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Contact à clé sur la boite à boutons</w:t>
      </w:r>
    </w:p>
    <w:p w14:paraId="254AFF9F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Protection IP 65 sur la boite à boutons</w:t>
      </w:r>
    </w:p>
    <w:p w14:paraId="493D4AD5" w14:textId="69EB9D53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Interphones (avec combiné)</w:t>
      </w:r>
    </w:p>
    <w:p w14:paraId="4F6C9F93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Habillage tôlé par le fabricant</w:t>
      </w:r>
    </w:p>
    <w:p w14:paraId="1532AE36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Finition RAL au choix</w:t>
      </w:r>
    </w:p>
    <w:p w14:paraId="5451FEFE" w14:textId="77777777" w:rsidR="004A41E5" w:rsidRDefault="004A41E5" w:rsidP="004A41E5">
      <w:pPr>
        <w:pBdr>
          <w:bottom w:val="single" w:sz="6" w:space="1" w:color="auto"/>
        </w:pBdr>
        <w:spacing w:after="0"/>
        <w:outlineLvl w:val="0"/>
        <w:rPr>
          <w:rStyle w:val="Style3"/>
        </w:rPr>
      </w:pPr>
    </w:p>
    <w:p w14:paraId="68B04B02" w14:textId="77777777" w:rsidR="004A41E5" w:rsidRPr="004A41E5" w:rsidRDefault="004A41E5" w:rsidP="004A41E5">
      <w:pPr>
        <w:spacing w:after="0"/>
        <w:outlineLvl w:val="0"/>
        <w:rPr>
          <w:rStyle w:val="Style3"/>
        </w:rPr>
      </w:pPr>
    </w:p>
    <w:p w14:paraId="4E3A8BC7" w14:textId="77777777" w:rsidR="004A41E5" w:rsidRDefault="004A41E5" w:rsidP="004A41E5">
      <w:pPr>
        <w:spacing w:after="0"/>
        <w:rPr>
          <w:rStyle w:val="Style3"/>
          <w:b/>
        </w:rPr>
      </w:pPr>
      <w:r>
        <w:rPr>
          <w:rStyle w:val="Style3"/>
          <w:b/>
          <w:color w:val="0070C0"/>
        </w:rPr>
        <w:t>P</w:t>
      </w:r>
      <w:r w:rsidRPr="0062544F">
        <w:rPr>
          <w:rStyle w:val="Style3"/>
          <w:b/>
          <w:color w:val="0070C0"/>
        </w:rPr>
        <w:t xml:space="preserve">lan </w:t>
      </w:r>
      <w:r w:rsidRPr="000B181A">
        <w:rPr>
          <w:rStyle w:val="Style3"/>
          <w:b/>
          <w:color w:val="0070C0"/>
        </w:rPr>
        <w:t>d’encombrement :</w:t>
      </w:r>
    </w:p>
    <w:p w14:paraId="37113B64" w14:textId="77777777" w:rsidR="004A41E5" w:rsidRDefault="004A41E5" w:rsidP="004A41E5">
      <w:pPr>
        <w:spacing w:after="0"/>
        <w:rPr>
          <w:rStyle w:val="Style3"/>
        </w:rPr>
      </w:pPr>
      <w:r w:rsidRPr="00193319">
        <w:rPr>
          <w:rStyle w:val="Style3"/>
        </w:rPr>
        <w:t>N’hésitez pas à nous contacter pour que l’on</w:t>
      </w:r>
      <w:r>
        <w:rPr>
          <w:rStyle w:val="Style3"/>
        </w:rPr>
        <w:t xml:space="preserve"> vous</w:t>
      </w:r>
      <w:r w:rsidRPr="00193319">
        <w:rPr>
          <w:rStyle w:val="Style3"/>
        </w:rPr>
        <w:t xml:space="preserve"> édite un plan spécifique à votre projet</w:t>
      </w:r>
      <w:r>
        <w:rPr>
          <w:rStyle w:val="Style3"/>
        </w:rPr>
        <w:t xml:space="preserve"> </w:t>
      </w:r>
    </w:p>
    <w:p w14:paraId="2B204CF6" w14:textId="77777777" w:rsidR="004A41E5" w:rsidRPr="000B181A" w:rsidRDefault="00DB6EC1" w:rsidP="004A41E5">
      <w:pPr>
        <w:spacing w:after="0"/>
        <w:rPr>
          <w:rStyle w:val="Style3"/>
          <w:rFonts w:cs="Arial"/>
          <w:szCs w:val="20"/>
        </w:rPr>
      </w:pPr>
      <w:hyperlink r:id="rId8" w:history="1">
        <w:r w:rsidR="004A41E5" w:rsidRPr="000B181A">
          <w:rPr>
            <w:rStyle w:val="Lienhypertexte"/>
            <w:rFonts w:ascii="Arial" w:hAnsi="Arial" w:cs="Arial"/>
            <w:sz w:val="20"/>
            <w:szCs w:val="20"/>
          </w:rPr>
          <w:t>commercial@bkgfrance.com</w:t>
        </w:r>
      </w:hyperlink>
    </w:p>
    <w:p w14:paraId="113546D9" w14:textId="77777777" w:rsidR="004A41E5" w:rsidRDefault="004A41E5" w:rsidP="004A41E5">
      <w:pPr>
        <w:spacing w:after="0"/>
        <w:outlineLvl w:val="0"/>
        <w:rPr>
          <w:rFonts w:ascii="Arial" w:hAnsi="Arial" w:cs="Arial"/>
          <w:sz w:val="20"/>
          <w:szCs w:val="20"/>
        </w:rPr>
      </w:pPr>
    </w:p>
    <w:p w14:paraId="68530DD4" w14:textId="77777777" w:rsidR="0025470C" w:rsidRPr="00677F56" w:rsidRDefault="0025470C" w:rsidP="0025470C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t xml:space="preserve">Plusieurs plans sont disponibles pour les télécharger en cliquant sur le lien ci-dessous, afin de les remplir directement : </w:t>
      </w:r>
    </w:p>
    <w:p w14:paraId="55465D53" w14:textId="77777777" w:rsidR="0025470C" w:rsidRPr="00677F56" w:rsidRDefault="0025470C" w:rsidP="0025470C">
      <w:pPr>
        <w:spacing w:after="0"/>
        <w:outlineLvl w:val="0"/>
        <w:rPr>
          <w:rStyle w:val="Lienhypertexte"/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fldChar w:fldCharType="begin"/>
      </w:r>
      <w:r w:rsidRPr="00677F56">
        <w:rPr>
          <w:rFonts w:ascii="Arial" w:hAnsi="Arial" w:cs="Arial"/>
          <w:sz w:val="20"/>
          <w:szCs w:val="20"/>
        </w:rPr>
        <w:instrText>HYPERLINK "https://www.bkgfrance.com/fr/telechargement"</w:instrText>
      </w:r>
      <w:r w:rsidRPr="00677F56">
        <w:rPr>
          <w:rFonts w:ascii="Arial" w:hAnsi="Arial" w:cs="Arial"/>
          <w:sz w:val="20"/>
          <w:szCs w:val="20"/>
        </w:rPr>
      </w:r>
      <w:r w:rsidRPr="00677F56">
        <w:rPr>
          <w:rFonts w:ascii="Arial" w:hAnsi="Arial" w:cs="Arial"/>
          <w:sz w:val="20"/>
          <w:szCs w:val="20"/>
        </w:rPr>
        <w:fldChar w:fldCharType="separate"/>
      </w:r>
      <w:r w:rsidRPr="00677F56">
        <w:rPr>
          <w:rStyle w:val="Lienhypertexte"/>
          <w:rFonts w:ascii="Arial" w:hAnsi="Arial" w:cs="Arial"/>
          <w:sz w:val="20"/>
          <w:szCs w:val="20"/>
        </w:rPr>
        <w:t>Télécharger le plan en cliquant ici</w:t>
      </w:r>
    </w:p>
    <w:p w14:paraId="077714CB" w14:textId="77777777" w:rsidR="0025470C" w:rsidRPr="00677F56" w:rsidRDefault="0025470C" w:rsidP="0025470C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fldChar w:fldCharType="end"/>
      </w:r>
      <w:r w:rsidRPr="00677F56">
        <w:rPr>
          <w:rFonts w:ascii="Arial" w:hAnsi="Arial" w:cs="Arial"/>
          <w:sz w:val="20"/>
          <w:szCs w:val="20"/>
        </w:rPr>
        <w:t>Vous pouvez modifier vous-même les informations sur le plan tel que :</w:t>
      </w:r>
    </w:p>
    <w:p w14:paraId="7E6568D7" w14:textId="77777777" w:rsidR="0025470C" w:rsidRPr="00677F56" w:rsidRDefault="0025470C" w:rsidP="0025470C">
      <w:pPr>
        <w:pStyle w:val="Paragraphedeliste"/>
        <w:numPr>
          <w:ilvl w:val="0"/>
          <w:numId w:val="1"/>
        </w:numPr>
        <w:spacing w:after="0"/>
        <w:outlineLvl w:val="0"/>
        <w:rPr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t>les dimensions de la cabine, le sens de service, la course</w:t>
      </w:r>
    </w:p>
    <w:p w14:paraId="61EB1504" w14:textId="77777777" w:rsidR="000726AB" w:rsidRDefault="000726AB" w:rsidP="000726AB">
      <w:pPr>
        <w:spacing w:after="0"/>
        <w:outlineLvl w:val="0"/>
        <w:rPr>
          <w:rFonts w:ascii="Arial" w:hAnsi="Arial" w:cs="Arial"/>
          <w:sz w:val="20"/>
          <w:szCs w:val="20"/>
        </w:rPr>
      </w:pPr>
    </w:p>
    <w:p w14:paraId="12922D65" w14:textId="77777777" w:rsidR="000726AB" w:rsidRPr="000B181A" w:rsidRDefault="000726AB" w:rsidP="000726AB">
      <w:pPr>
        <w:spacing w:after="0"/>
        <w:outlineLvl w:val="0"/>
        <w:rPr>
          <w:rStyle w:val="Style3"/>
          <w:b/>
          <w:color w:val="0070C0"/>
        </w:rPr>
      </w:pPr>
      <w:r>
        <w:rPr>
          <w:rStyle w:val="Style3"/>
          <w:b/>
          <w:color w:val="0070C0"/>
        </w:rPr>
        <w:t>Fiche Technique</w:t>
      </w:r>
      <w:r w:rsidRPr="000B181A">
        <w:rPr>
          <w:rStyle w:val="Style3"/>
          <w:b/>
          <w:color w:val="0070C0"/>
        </w:rPr>
        <w:t> :</w:t>
      </w:r>
    </w:p>
    <w:p w14:paraId="0CE44799" w14:textId="3A7EFAD2" w:rsidR="000726AB" w:rsidRDefault="00DB6EC1" w:rsidP="000726AB">
      <w:pPr>
        <w:pBdr>
          <w:bottom w:val="single" w:sz="6" w:space="1" w:color="auto"/>
        </w:pBdr>
        <w:rPr>
          <w:rStyle w:val="Lienhypertexte"/>
          <w:rFonts w:ascii="Arial" w:hAnsi="Arial" w:cs="Arial"/>
          <w:sz w:val="20"/>
          <w:szCs w:val="20"/>
        </w:rPr>
      </w:pPr>
      <w:hyperlink r:id="rId9" w:history="1">
        <w:r w:rsidR="000726AB" w:rsidRPr="001947F7">
          <w:rPr>
            <w:rStyle w:val="Lienhypertexte"/>
            <w:rFonts w:ascii="Arial" w:hAnsi="Arial" w:cs="Arial"/>
            <w:sz w:val="20"/>
            <w:szCs w:val="20"/>
          </w:rPr>
          <w:t>Télécharger la fiche technique « monte-plat » en cliquant ici</w:t>
        </w:r>
      </w:hyperlink>
    </w:p>
    <w:p w14:paraId="2C9B6C22" w14:textId="77777777" w:rsidR="000726AB" w:rsidRPr="000B181A" w:rsidRDefault="000726AB" w:rsidP="000726AB">
      <w:pPr>
        <w:spacing w:after="0"/>
        <w:outlineLvl w:val="0"/>
        <w:rPr>
          <w:rStyle w:val="Style3"/>
          <w:b/>
          <w:color w:val="0070C0"/>
        </w:rPr>
      </w:pPr>
      <w:r>
        <w:rPr>
          <w:rStyle w:val="Style3"/>
          <w:b/>
          <w:color w:val="0070C0"/>
        </w:rPr>
        <w:t>Catalogue</w:t>
      </w:r>
      <w:r w:rsidRPr="000B181A">
        <w:rPr>
          <w:rStyle w:val="Style3"/>
          <w:b/>
          <w:color w:val="0070C0"/>
        </w:rPr>
        <w:t> :</w:t>
      </w:r>
    </w:p>
    <w:p w14:paraId="61902CFD" w14:textId="3EDDF353" w:rsidR="000726AB" w:rsidRDefault="00DB6EC1" w:rsidP="000726AB">
      <w:pPr>
        <w:pBdr>
          <w:bottom w:val="single" w:sz="6" w:space="1" w:color="auto"/>
        </w:pBdr>
        <w:rPr>
          <w:rStyle w:val="Lienhypertexte"/>
          <w:rFonts w:ascii="Arial" w:hAnsi="Arial" w:cs="Arial"/>
          <w:sz w:val="20"/>
          <w:szCs w:val="20"/>
        </w:rPr>
      </w:pPr>
      <w:hyperlink r:id="rId10" w:history="1">
        <w:r w:rsidR="000726AB" w:rsidRPr="001947F7">
          <w:rPr>
            <w:rStyle w:val="Lienhypertexte"/>
            <w:rFonts w:ascii="Arial" w:hAnsi="Arial" w:cs="Arial"/>
            <w:sz w:val="20"/>
            <w:szCs w:val="20"/>
          </w:rPr>
          <w:t>Télécharger le catalogue BKG en cliquant ici</w:t>
        </w:r>
      </w:hyperlink>
    </w:p>
    <w:p w14:paraId="69EBA342" w14:textId="77777777" w:rsidR="004A41E5" w:rsidRDefault="004A41E5" w:rsidP="000726AB">
      <w:pPr>
        <w:spacing w:after="0"/>
        <w:outlineLvl w:val="0"/>
        <w:rPr>
          <w:rStyle w:val="Lienhypertexte"/>
          <w:rFonts w:ascii="Arial" w:hAnsi="Arial" w:cs="Arial"/>
          <w:sz w:val="20"/>
          <w:szCs w:val="20"/>
        </w:rPr>
      </w:pPr>
    </w:p>
    <w:sectPr w:rsidR="004A41E5" w:rsidSect="00280ADA">
      <w:headerReference w:type="default" r:id="rId11"/>
      <w:footerReference w:type="default" r:id="rId12"/>
      <w:pgSz w:w="11906" w:h="16838"/>
      <w:pgMar w:top="1134" w:right="227" w:bottom="1418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A519D" w14:textId="77777777" w:rsidR="00CD6C7F" w:rsidRDefault="00CD6C7F" w:rsidP="0058731D">
      <w:pPr>
        <w:spacing w:after="0" w:line="240" w:lineRule="auto"/>
      </w:pPr>
      <w:r>
        <w:separator/>
      </w:r>
    </w:p>
  </w:endnote>
  <w:endnote w:type="continuationSeparator" w:id="0">
    <w:p w14:paraId="22682AAE" w14:textId="77777777" w:rsidR="00CD6C7F" w:rsidRDefault="00CD6C7F" w:rsidP="0058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2F539" w14:textId="77777777" w:rsidR="000742AB" w:rsidRDefault="000742AB" w:rsidP="000742AB">
    <w:pPr>
      <w:pStyle w:val="Pieddepage"/>
      <w:rPr>
        <w:rFonts w:ascii="Arial" w:hAnsi="Arial" w:cs="Arial"/>
        <w:sz w:val="24"/>
        <w:szCs w:val="24"/>
      </w:rPr>
    </w:pPr>
  </w:p>
  <w:p w14:paraId="72B36AF7" w14:textId="77777777" w:rsidR="00DB6EC1" w:rsidRPr="00BA3F23" w:rsidRDefault="00DB6EC1" w:rsidP="00DB6EC1">
    <w:pPr>
      <w:pStyle w:val="Pieddepage"/>
      <w:jc w:val="center"/>
      <w:rPr>
        <w:rFonts w:ascii="Arial" w:hAnsi="Arial" w:cs="Arial"/>
        <w:sz w:val="24"/>
        <w:szCs w:val="24"/>
      </w:rPr>
    </w:pPr>
    <w:r w:rsidRPr="00BA3F23">
      <w:rPr>
        <w:rFonts w:ascii="Arial" w:hAnsi="Arial" w:cs="Arial"/>
        <w:sz w:val="24"/>
        <w:szCs w:val="24"/>
      </w:rPr>
      <w:t xml:space="preserve">BKG France, </w:t>
    </w:r>
    <w:r>
      <w:rPr>
        <w:rFonts w:ascii="Arial" w:hAnsi="Arial" w:cs="Arial"/>
        <w:sz w:val="24"/>
        <w:szCs w:val="24"/>
      </w:rPr>
      <w:t>37</w:t>
    </w:r>
    <w:r w:rsidRPr="00BA3F23">
      <w:rPr>
        <w:rFonts w:ascii="Arial" w:hAnsi="Arial" w:cs="Arial"/>
        <w:sz w:val="24"/>
        <w:szCs w:val="24"/>
      </w:rPr>
      <w:t xml:space="preserve"> Chemin de </w:t>
    </w:r>
    <w:r>
      <w:rPr>
        <w:rFonts w:ascii="Arial" w:hAnsi="Arial" w:cs="Arial"/>
        <w:sz w:val="24"/>
        <w:szCs w:val="24"/>
      </w:rPr>
      <w:t xml:space="preserve">Saint </w:t>
    </w:r>
    <w:proofErr w:type="spellStart"/>
    <w:r>
      <w:rPr>
        <w:rFonts w:ascii="Arial" w:hAnsi="Arial" w:cs="Arial"/>
        <w:sz w:val="24"/>
        <w:szCs w:val="24"/>
      </w:rPr>
      <w:t>Geniès</w:t>
    </w:r>
    <w:proofErr w:type="spellEnd"/>
    <w:r w:rsidRPr="00BA3F23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F-</w:t>
    </w:r>
    <w:r w:rsidRPr="00BA3F23">
      <w:rPr>
        <w:rFonts w:ascii="Arial" w:hAnsi="Arial" w:cs="Arial"/>
        <w:sz w:val="24"/>
        <w:szCs w:val="24"/>
      </w:rPr>
      <w:t xml:space="preserve">84210 </w:t>
    </w:r>
    <w:r>
      <w:rPr>
        <w:rFonts w:ascii="Arial" w:hAnsi="Arial" w:cs="Arial"/>
        <w:sz w:val="24"/>
        <w:szCs w:val="24"/>
      </w:rPr>
      <w:t>Venasque</w:t>
    </w:r>
  </w:p>
  <w:p w14:paraId="681B6A35" w14:textId="77777777" w:rsidR="00DB6EC1" w:rsidRDefault="00DB6EC1" w:rsidP="00DB6EC1">
    <w:pPr>
      <w:pStyle w:val="Pieddepage"/>
      <w:jc w:val="center"/>
      <w:rPr>
        <w:rFonts w:ascii="Arial" w:hAnsi="Arial" w:cs="Arial"/>
      </w:rPr>
    </w:pPr>
    <w:r w:rsidRPr="00AC78B8">
      <w:rPr>
        <w:rFonts w:ascii="Arial" w:hAnsi="Arial" w:cs="Arial"/>
      </w:rPr>
      <w:t xml:space="preserve">Tél : </w:t>
    </w:r>
    <w:r>
      <w:rPr>
        <w:rFonts w:ascii="Arial" w:hAnsi="Arial" w:cs="Arial"/>
      </w:rPr>
      <w:t>+33 (0)</w:t>
    </w:r>
    <w:r w:rsidRPr="00AC78B8">
      <w:rPr>
        <w:rFonts w:ascii="Arial" w:hAnsi="Arial" w:cs="Arial"/>
      </w:rPr>
      <w:t xml:space="preserve">4 90 61 62 20 - Mail : </w:t>
    </w:r>
    <w:hyperlink r:id="rId1" w:history="1">
      <w:r w:rsidRPr="00AC78B8">
        <w:rPr>
          <w:rStyle w:val="Lienhypertexte"/>
          <w:rFonts w:ascii="Arial" w:hAnsi="Arial" w:cs="Arial"/>
        </w:rPr>
        <w:t>commercial@bkgfrance.com</w:t>
      </w:r>
    </w:hyperlink>
    <w:r w:rsidRPr="00AC78B8">
      <w:rPr>
        <w:rFonts w:ascii="Arial" w:hAnsi="Arial" w:cs="Arial"/>
      </w:rPr>
      <w:t xml:space="preserve"> </w:t>
    </w:r>
  </w:p>
  <w:p w14:paraId="104F37FD" w14:textId="541E0C13" w:rsidR="00F226A2" w:rsidRPr="00DB6EC1" w:rsidRDefault="00DB6EC1" w:rsidP="00DB6EC1">
    <w:pPr>
      <w:pStyle w:val="Pieddepage"/>
      <w:jc w:val="center"/>
      <w:rPr>
        <w:rFonts w:ascii="Arial" w:hAnsi="Arial" w:cs="Arial"/>
      </w:rPr>
    </w:pPr>
    <w:hyperlink r:id="rId2" w:history="1">
      <w:r w:rsidRPr="002C49DD">
        <w:rPr>
          <w:rStyle w:val="Lienhypertexte"/>
          <w:rFonts w:ascii="Arial" w:hAnsi="Arial" w:cs="Arial"/>
        </w:rPr>
        <w:t>www.bkgfrance.com</w:t>
      </w:r>
    </w:hyperlink>
    <w:r w:rsidRPr="00AC78B8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A5B37" w14:textId="77777777" w:rsidR="00CD6C7F" w:rsidRDefault="00CD6C7F" w:rsidP="0058731D">
      <w:pPr>
        <w:spacing w:after="0" w:line="240" w:lineRule="auto"/>
      </w:pPr>
      <w:r>
        <w:separator/>
      </w:r>
    </w:p>
  </w:footnote>
  <w:footnote w:type="continuationSeparator" w:id="0">
    <w:p w14:paraId="6A80E71B" w14:textId="77777777" w:rsidR="00CD6C7F" w:rsidRDefault="00CD6C7F" w:rsidP="0058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2351" w14:textId="577FA800" w:rsidR="009C2C53" w:rsidRDefault="00280ADA" w:rsidP="009C2C53">
    <w:pPr>
      <w:pStyle w:val="En-tte"/>
      <w:jc w:val="center"/>
    </w:pPr>
    <w:r>
      <w:rPr>
        <w:noProof/>
      </w:rPr>
      <w:drawing>
        <wp:inline distT="0" distB="0" distL="0" distR="0" wp14:anchorId="575CFACA" wp14:editId="6656ACFE">
          <wp:extent cx="2276475" cy="1393488"/>
          <wp:effectExtent l="0" t="0" r="0" b="0"/>
          <wp:docPr id="1164107360" name="Image 2" descr="Une image contenant text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165135" name="Image 2" descr="Une image contenant texte, Graphiqu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640" cy="139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0E545" w14:textId="77777777" w:rsidR="007B06AE" w:rsidRDefault="007B06AE" w:rsidP="007B06AE">
    <w:pPr>
      <w:pStyle w:val="En-tte"/>
      <w:jc w:val="center"/>
      <w:rPr>
        <w:rFonts w:ascii="Arial" w:hAnsi="Arial" w:cs="Arial"/>
        <w:sz w:val="16"/>
        <w:szCs w:val="16"/>
      </w:rPr>
    </w:pPr>
  </w:p>
  <w:p w14:paraId="44E851DF" w14:textId="4A240D40" w:rsidR="007B06AE" w:rsidRDefault="007B06AE" w:rsidP="007B06AE">
    <w:pPr>
      <w:pStyle w:val="En-tte"/>
      <w:jc w:val="center"/>
      <w:rPr>
        <w:rFonts w:ascii="Arial" w:hAnsi="Arial" w:cs="Arial"/>
        <w:sz w:val="16"/>
        <w:szCs w:val="16"/>
      </w:rPr>
    </w:pPr>
    <w:r w:rsidRPr="007B06AE">
      <w:rPr>
        <w:rFonts w:ascii="Arial" w:hAnsi="Arial" w:cs="Arial"/>
        <w:b/>
        <w:sz w:val="32"/>
        <w:szCs w:val="32"/>
      </w:rPr>
      <w:t xml:space="preserve">CCTP : Lot </w:t>
    </w:r>
    <w:r w:rsidR="000726AB">
      <w:rPr>
        <w:rFonts w:ascii="Arial" w:hAnsi="Arial" w:cs="Arial"/>
        <w:b/>
        <w:sz w:val="32"/>
        <w:szCs w:val="32"/>
      </w:rPr>
      <w:t>m</w:t>
    </w:r>
    <w:r w:rsidRPr="007B06AE">
      <w:rPr>
        <w:rFonts w:ascii="Arial" w:hAnsi="Arial" w:cs="Arial"/>
        <w:b/>
        <w:sz w:val="32"/>
        <w:szCs w:val="32"/>
      </w:rPr>
      <w:t>onte-</w:t>
    </w:r>
    <w:r w:rsidR="000726AB">
      <w:rPr>
        <w:rFonts w:ascii="Arial" w:hAnsi="Arial" w:cs="Arial"/>
        <w:b/>
        <w:sz w:val="32"/>
        <w:szCs w:val="32"/>
      </w:rPr>
      <w:t>p</w:t>
    </w:r>
    <w:r w:rsidRPr="007B06AE">
      <w:rPr>
        <w:rFonts w:ascii="Arial" w:hAnsi="Arial" w:cs="Arial"/>
        <w:b/>
        <w:sz w:val="32"/>
        <w:szCs w:val="32"/>
      </w:rPr>
      <w:t>lat</w:t>
    </w:r>
  </w:p>
  <w:p w14:paraId="1F99AEA2" w14:textId="77777777" w:rsidR="007B06AE" w:rsidRPr="00672836" w:rsidRDefault="007B06AE" w:rsidP="007B06AE">
    <w:pPr>
      <w:pStyle w:val="En-tte"/>
      <w:jc w:val="center"/>
      <w:rPr>
        <w:rFonts w:ascii="Arial" w:hAnsi="Arial" w:cs="Arial"/>
        <w:sz w:val="16"/>
        <w:szCs w:val="16"/>
      </w:rPr>
    </w:pPr>
    <w:r w:rsidRPr="00672836">
      <w:rPr>
        <w:rFonts w:ascii="Arial" w:hAnsi="Arial" w:cs="Arial"/>
        <w:sz w:val="16"/>
        <w:szCs w:val="16"/>
      </w:rPr>
      <w:t xml:space="preserve">[Page </w:t>
    </w:r>
    <w:r w:rsidRPr="00672836">
      <w:rPr>
        <w:rFonts w:ascii="Arial" w:hAnsi="Arial" w:cs="Arial"/>
        <w:sz w:val="16"/>
        <w:szCs w:val="16"/>
      </w:rPr>
      <w:fldChar w:fldCharType="begin"/>
    </w:r>
    <w:r w:rsidRPr="00672836">
      <w:rPr>
        <w:rFonts w:ascii="Arial" w:hAnsi="Arial" w:cs="Arial"/>
        <w:sz w:val="16"/>
        <w:szCs w:val="16"/>
      </w:rPr>
      <w:instrText>PAGE   \* MERGEFORMAT</w:instrText>
    </w:r>
    <w:r w:rsidRPr="00672836">
      <w:rPr>
        <w:rFonts w:ascii="Arial" w:hAnsi="Arial" w:cs="Arial"/>
        <w:sz w:val="16"/>
        <w:szCs w:val="16"/>
      </w:rPr>
      <w:fldChar w:fldCharType="separate"/>
    </w:r>
    <w:r w:rsidR="0092143C">
      <w:rPr>
        <w:rFonts w:ascii="Arial" w:hAnsi="Arial" w:cs="Arial"/>
        <w:noProof/>
        <w:sz w:val="16"/>
        <w:szCs w:val="16"/>
      </w:rPr>
      <w:t>1</w:t>
    </w:r>
    <w:r w:rsidRPr="00672836">
      <w:rPr>
        <w:rFonts w:ascii="Arial" w:hAnsi="Arial" w:cs="Arial"/>
        <w:sz w:val="16"/>
        <w:szCs w:val="16"/>
      </w:rPr>
      <w:fldChar w:fldCharType="end"/>
    </w:r>
    <w:r w:rsidRPr="00672836">
      <w:rPr>
        <w:rFonts w:ascii="Arial" w:hAnsi="Arial" w:cs="Arial"/>
        <w:sz w:val="16"/>
        <w:szCs w:val="16"/>
      </w:rPr>
      <w:t>]</w:t>
    </w:r>
  </w:p>
  <w:bookmarkStart w:id="0" w:name="_MON_1573905723"/>
  <w:bookmarkEnd w:id="0"/>
  <w:p w14:paraId="0BA159BE" w14:textId="77777777" w:rsidR="00FD5118" w:rsidRDefault="00C33F46" w:rsidP="009C2C53">
    <w:pPr>
      <w:pStyle w:val="En-tte"/>
      <w:jc w:val="center"/>
    </w:pPr>
    <w:r>
      <w:object w:dxaOrig="10961" w:dyaOrig="11558" w14:anchorId="323D6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8.25pt;height:578.25pt">
          <v:imagedata r:id="rId2" o:title=""/>
        </v:shape>
        <o:OLEObject Type="Embed" ProgID="Word.Document.12" ShapeID="_x0000_i1025" DrawAspect="Content" ObjectID="_1775572964" r:id="rId3">
          <o:FieldCodes>\s</o:FieldCodes>
        </o:OLEObject>
      </w:object>
    </w:r>
  </w:p>
  <w:p w14:paraId="47FC8C24" w14:textId="77777777" w:rsidR="004A41E5" w:rsidRPr="00B366B1" w:rsidRDefault="004A41E5" w:rsidP="004A41E5">
    <w:pPr>
      <w:spacing w:after="0"/>
      <w:jc w:val="center"/>
      <w:outlineLvl w:val="0"/>
      <w:rPr>
        <w:rFonts w:ascii="Arial" w:hAnsi="Arial" w:cs="Arial"/>
        <w:b/>
        <w:sz w:val="32"/>
        <w:szCs w:val="32"/>
        <w:u w:val="single"/>
      </w:rPr>
    </w:pPr>
    <w:r w:rsidRPr="00B366B1">
      <w:rPr>
        <w:rFonts w:ascii="Arial" w:hAnsi="Arial" w:cs="Arial"/>
        <w:b/>
        <w:sz w:val="32"/>
        <w:szCs w:val="32"/>
        <w:u w:val="single"/>
      </w:rPr>
      <w:t>CCTP : LOT MONTE-PLAT</w:t>
    </w:r>
  </w:p>
  <w:p w14:paraId="3E990ACF" w14:textId="77777777" w:rsidR="004A41E5" w:rsidRDefault="004A41E5" w:rsidP="009C2C53">
    <w:pPr>
      <w:pStyle w:val="En-tte"/>
      <w:jc w:val="center"/>
    </w:pPr>
  </w:p>
  <w:p w14:paraId="104076DA" w14:textId="77777777" w:rsidR="00FD5118" w:rsidRPr="00672836" w:rsidRDefault="000742AB" w:rsidP="009C2C53">
    <w:pPr>
      <w:pStyle w:val="En-tte"/>
      <w:jc w:val="center"/>
      <w:rPr>
        <w:rFonts w:ascii="Arial" w:hAnsi="Arial" w:cs="Arial"/>
        <w:sz w:val="16"/>
        <w:szCs w:val="16"/>
      </w:rPr>
    </w:pPr>
    <w:r w:rsidRPr="00672836">
      <w:rPr>
        <w:rFonts w:ascii="Arial" w:hAnsi="Arial" w:cs="Arial"/>
        <w:sz w:val="16"/>
        <w:szCs w:val="16"/>
      </w:rPr>
      <w:t xml:space="preserve">[Page </w:t>
    </w:r>
    <w:r w:rsidRPr="00672836">
      <w:rPr>
        <w:rFonts w:ascii="Arial" w:hAnsi="Arial" w:cs="Arial"/>
        <w:sz w:val="16"/>
        <w:szCs w:val="16"/>
      </w:rPr>
      <w:fldChar w:fldCharType="begin"/>
    </w:r>
    <w:r w:rsidRPr="00672836">
      <w:rPr>
        <w:rFonts w:ascii="Arial" w:hAnsi="Arial" w:cs="Arial"/>
        <w:sz w:val="16"/>
        <w:szCs w:val="16"/>
      </w:rPr>
      <w:instrText>PAGE   \* MERGEFORMAT</w:instrText>
    </w:r>
    <w:r w:rsidRPr="00672836">
      <w:rPr>
        <w:rFonts w:ascii="Arial" w:hAnsi="Arial" w:cs="Arial"/>
        <w:sz w:val="16"/>
        <w:szCs w:val="16"/>
      </w:rPr>
      <w:fldChar w:fldCharType="separate"/>
    </w:r>
    <w:r w:rsidR="0092143C">
      <w:rPr>
        <w:rFonts w:ascii="Arial" w:hAnsi="Arial" w:cs="Arial"/>
        <w:noProof/>
        <w:sz w:val="16"/>
        <w:szCs w:val="16"/>
      </w:rPr>
      <w:t>1</w:t>
    </w:r>
    <w:r w:rsidRPr="00672836">
      <w:rPr>
        <w:rFonts w:ascii="Arial" w:hAnsi="Arial" w:cs="Arial"/>
        <w:sz w:val="16"/>
        <w:szCs w:val="16"/>
      </w:rPr>
      <w:fldChar w:fldCharType="end"/>
    </w:r>
    <w:r w:rsidRPr="00672836">
      <w:rPr>
        <w:rFonts w:ascii="Arial" w:hAnsi="Arial" w:cs="Arial"/>
        <w:sz w:val="16"/>
        <w:szCs w:val="16"/>
      </w:rPr>
      <w:t>]</w:t>
    </w:r>
  </w:p>
  <w:p w14:paraId="141C3FE5" w14:textId="77777777" w:rsidR="00AC78B8" w:rsidRPr="009C2C53" w:rsidRDefault="00AC78B8" w:rsidP="009C2C5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4B5C"/>
    <w:multiLevelType w:val="hybridMultilevel"/>
    <w:tmpl w:val="E85A87DA"/>
    <w:lvl w:ilvl="0" w:tplc="64BC117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731EF"/>
    <w:multiLevelType w:val="hybridMultilevel"/>
    <w:tmpl w:val="4F40B2A6"/>
    <w:lvl w:ilvl="0" w:tplc="8C3C6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F6F85"/>
    <w:multiLevelType w:val="hybridMultilevel"/>
    <w:tmpl w:val="376200A2"/>
    <w:lvl w:ilvl="0" w:tplc="8BA24206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11329">
    <w:abstractNumId w:val="1"/>
  </w:num>
  <w:num w:numId="2" w16cid:durableId="1542593417">
    <w:abstractNumId w:val="0"/>
  </w:num>
  <w:num w:numId="3" w16cid:durableId="60249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C4"/>
    <w:rsid w:val="0001191E"/>
    <w:rsid w:val="0002196F"/>
    <w:rsid w:val="00021EC5"/>
    <w:rsid w:val="000338B8"/>
    <w:rsid w:val="00036181"/>
    <w:rsid w:val="000401D6"/>
    <w:rsid w:val="00070B01"/>
    <w:rsid w:val="000726AB"/>
    <w:rsid w:val="000742AB"/>
    <w:rsid w:val="000944CE"/>
    <w:rsid w:val="00094821"/>
    <w:rsid w:val="000A3DF9"/>
    <w:rsid w:val="000B181A"/>
    <w:rsid w:val="000C1965"/>
    <w:rsid w:val="000C419D"/>
    <w:rsid w:val="000E6EBC"/>
    <w:rsid w:val="000F0193"/>
    <w:rsid w:val="000F66AB"/>
    <w:rsid w:val="0011653C"/>
    <w:rsid w:val="001239CF"/>
    <w:rsid w:val="0012524C"/>
    <w:rsid w:val="0012695F"/>
    <w:rsid w:val="00137494"/>
    <w:rsid w:val="0014603A"/>
    <w:rsid w:val="00146596"/>
    <w:rsid w:val="00150340"/>
    <w:rsid w:val="00167FB3"/>
    <w:rsid w:val="00192533"/>
    <w:rsid w:val="00193319"/>
    <w:rsid w:val="001947F7"/>
    <w:rsid w:val="001A2F8B"/>
    <w:rsid w:val="001A69F7"/>
    <w:rsid w:val="001B0D8D"/>
    <w:rsid w:val="001B20F7"/>
    <w:rsid w:val="001B2DBE"/>
    <w:rsid w:val="001B69E1"/>
    <w:rsid w:val="001C2534"/>
    <w:rsid w:val="001C6B68"/>
    <w:rsid w:val="001D2EEE"/>
    <w:rsid w:val="001D7232"/>
    <w:rsid w:val="001F3DF6"/>
    <w:rsid w:val="001F7553"/>
    <w:rsid w:val="002209B7"/>
    <w:rsid w:val="00231CE3"/>
    <w:rsid w:val="00233740"/>
    <w:rsid w:val="00234990"/>
    <w:rsid w:val="0024092E"/>
    <w:rsid w:val="00250564"/>
    <w:rsid w:val="0025470C"/>
    <w:rsid w:val="00254B8C"/>
    <w:rsid w:val="00256031"/>
    <w:rsid w:val="0025686C"/>
    <w:rsid w:val="00271E6A"/>
    <w:rsid w:val="00274645"/>
    <w:rsid w:val="00280ADA"/>
    <w:rsid w:val="002935E0"/>
    <w:rsid w:val="0029414A"/>
    <w:rsid w:val="002A6899"/>
    <w:rsid w:val="002B0895"/>
    <w:rsid w:val="002B0C27"/>
    <w:rsid w:val="002B4D9B"/>
    <w:rsid w:val="002B5A34"/>
    <w:rsid w:val="002C3397"/>
    <w:rsid w:val="002C6A69"/>
    <w:rsid w:val="002E3AA0"/>
    <w:rsid w:val="002E3BFC"/>
    <w:rsid w:val="002F0A37"/>
    <w:rsid w:val="003128EA"/>
    <w:rsid w:val="003224DE"/>
    <w:rsid w:val="00323104"/>
    <w:rsid w:val="00324442"/>
    <w:rsid w:val="00326EF5"/>
    <w:rsid w:val="003346F7"/>
    <w:rsid w:val="00340B80"/>
    <w:rsid w:val="00357C18"/>
    <w:rsid w:val="00362617"/>
    <w:rsid w:val="00372A60"/>
    <w:rsid w:val="00382A8B"/>
    <w:rsid w:val="00383614"/>
    <w:rsid w:val="003852E5"/>
    <w:rsid w:val="0038587A"/>
    <w:rsid w:val="00386A15"/>
    <w:rsid w:val="00387B8C"/>
    <w:rsid w:val="003C46E0"/>
    <w:rsid w:val="003D3F2E"/>
    <w:rsid w:val="003D5317"/>
    <w:rsid w:val="003E4137"/>
    <w:rsid w:val="003F0F44"/>
    <w:rsid w:val="00411A80"/>
    <w:rsid w:val="00422974"/>
    <w:rsid w:val="0042330D"/>
    <w:rsid w:val="0042364A"/>
    <w:rsid w:val="00433718"/>
    <w:rsid w:val="00444B1D"/>
    <w:rsid w:val="00462FF0"/>
    <w:rsid w:val="00471E28"/>
    <w:rsid w:val="00494AA4"/>
    <w:rsid w:val="004967D9"/>
    <w:rsid w:val="004A41E5"/>
    <w:rsid w:val="004B03D2"/>
    <w:rsid w:val="004C0D48"/>
    <w:rsid w:val="004C63A5"/>
    <w:rsid w:val="004D1183"/>
    <w:rsid w:val="004D360B"/>
    <w:rsid w:val="004E1F87"/>
    <w:rsid w:val="004E769E"/>
    <w:rsid w:val="00514E41"/>
    <w:rsid w:val="00536779"/>
    <w:rsid w:val="00551E51"/>
    <w:rsid w:val="00555590"/>
    <w:rsid w:val="00557D3F"/>
    <w:rsid w:val="00562674"/>
    <w:rsid w:val="0057415C"/>
    <w:rsid w:val="0058334A"/>
    <w:rsid w:val="0058731D"/>
    <w:rsid w:val="00591DEA"/>
    <w:rsid w:val="0059351B"/>
    <w:rsid w:val="00597554"/>
    <w:rsid w:val="005A030D"/>
    <w:rsid w:val="005B0492"/>
    <w:rsid w:val="005B20A3"/>
    <w:rsid w:val="005D21B8"/>
    <w:rsid w:val="005E2C3D"/>
    <w:rsid w:val="005F0E76"/>
    <w:rsid w:val="005F3FBD"/>
    <w:rsid w:val="005F58E3"/>
    <w:rsid w:val="005F79EB"/>
    <w:rsid w:val="00601382"/>
    <w:rsid w:val="00605DE4"/>
    <w:rsid w:val="0061046D"/>
    <w:rsid w:val="006149B1"/>
    <w:rsid w:val="00614D98"/>
    <w:rsid w:val="0062544F"/>
    <w:rsid w:val="00637E73"/>
    <w:rsid w:val="0064596F"/>
    <w:rsid w:val="00653CAB"/>
    <w:rsid w:val="00662031"/>
    <w:rsid w:val="00662071"/>
    <w:rsid w:val="00672836"/>
    <w:rsid w:val="0067595B"/>
    <w:rsid w:val="0068513D"/>
    <w:rsid w:val="00691F6C"/>
    <w:rsid w:val="00692996"/>
    <w:rsid w:val="006931BF"/>
    <w:rsid w:val="00697E21"/>
    <w:rsid w:val="006B7F8C"/>
    <w:rsid w:val="006C640F"/>
    <w:rsid w:val="006D348F"/>
    <w:rsid w:val="006D6381"/>
    <w:rsid w:val="006D702A"/>
    <w:rsid w:val="006E13D5"/>
    <w:rsid w:val="006E2EBC"/>
    <w:rsid w:val="006E6EF4"/>
    <w:rsid w:val="006F7EBE"/>
    <w:rsid w:val="00710F55"/>
    <w:rsid w:val="00711149"/>
    <w:rsid w:val="00714725"/>
    <w:rsid w:val="00733314"/>
    <w:rsid w:val="007434FD"/>
    <w:rsid w:val="007452CF"/>
    <w:rsid w:val="00760112"/>
    <w:rsid w:val="007673B4"/>
    <w:rsid w:val="00783ADB"/>
    <w:rsid w:val="00791E3F"/>
    <w:rsid w:val="0079252A"/>
    <w:rsid w:val="00792711"/>
    <w:rsid w:val="007B06AE"/>
    <w:rsid w:val="007B09E3"/>
    <w:rsid w:val="007B7A33"/>
    <w:rsid w:val="007B7ADB"/>
    <w:rsid w:val="007C6393"/>
    <w:rsid w:val="007D68E8"/>
    <w:rsid w:val="007F05A1"/>
    <w:rsid w:val="007F3667"/>
    <w:rsid w:val="00803D84"/>
    <w:rsid w:val="00804DE5"/>
    <w:rsid w:val="00805CA5"/>
    <w:rsid w:val="00813492"/>
    <w:rsid w:val="00817862"/>
    <w:rsid w:val="00831350"/>
    <w:rsid w:val="00845853"/>
    <w:rsid w:val="00850226"/>
    <w:rsid w:val="00857708"/>
    <w:rsid w:val="00861014"/>
    <w:rsid w:val="00861183"/>
    <w:rsid w:val="00865A44"/>
    <w:rsid w:val="00874015"/>
    <w:rsid w:val="00875A26"/>
    <w:rsid w:val="00875B05"/>
    <w:rsid w:val="008771EA"/>
    <w:rsid w:val="00877201"/>
    <w:rsid w:val="00887879"/>
    <w:rsid w:val="008925FE"/>
    <w:rsid w:val="00892B03"/>
    <w:rsid w:val="00894D8C"/>
    <w:rsid w:val="008A104E"/>
    <w:rsid w:val="008A3CB0"/>
    <w:rsid w:val="008A4897"/>
    <w:rsid w:val="008B1FB1"/>
    <w:rsid w:val="008B439F"/>
    <w:rsid w:val="008C2D6E"/>
    <w:rsid w:val="008D0986"/>
    <w:rsid w:val="008D1A50"/>
    <w:rsid w:val="008D3662"/>
    <w:rsid w:val="008D380B"/>
    <w:rsid w:val="008D4B7E"/>
    <w:rsid w:val="008D4D0C"/>
    <w:rsid w:val="008D7DF2"/>
    <w:rsid w:val="008F4A12"/>
    <w:rsid w:val="008F625A"/>
    <w:rsid w:val="00901D0A"/>
    <w:rsid w:val="00904DAD"/>
    <w:rsid w:val="009079DC"/>
    <w:rsid w:val="00907D19"/>
    <w:rsid w:val="00917DA3"/>
    <w:rsid w:val="0092143C"/>
    <w:rsid w:val="00924D5C"/>
    <w:rsid w:val="00927FFB"/>
    <w:rsid w:val="00943502"/>
    <w:rsid w:val="0095019F"/>
    <w:rsid w:val="009634C5"/>
    <w:rsid w:val="00963FA8"/>
    <w:rsid w:val="0096686D"/>
    <w:rsid w:val="009822AC"/>
    <w:rsid w:val="00984C80"/>
    <w:rsid w:val="00991E86"/>
    <w:rsid w:val="009943C7"/>
    <w:rsid w:val="00994B12"/>
    <w:rsid w:val="009A1379"/>
    <w:rsid w:val="009B7074"/>
    <w:rsid w:val="009C2C53"/>
    <w:rsid w:val="009D00B8"/>
    <w:rsid w:val="009D1A24"/>
    <w:rsid w:val="009E2DBA"/>
    <w:rsid w:val="009E5BA3"/>
    <w:rsid w:val="009F3487"/>
    <w:rsid w:val="00A04565"/>
    <w:rsid w:val="00A04DE7"/>
    <w:rsid w:val="00A3145C"/>
    <w:rsid w:val="00A35249"/>
    <w:rsid w:val="00A3585B"/>
    <w:rsid w:val="00A35A6D"/>
    <w:rsid w:val="00A421D1"/>
    <w:rsid w:val="00A4678E"/>
    <w:rsid w:val="00A46961"/>
    <w:rsid w:val="00A53DBC"/>
    <w:rsid w:val="00A5598B"/>
    <w:rsid w:val="00A56148"/>
    <w:rsid w:val="00A60716"/>
    <w:rsid w:val="00A63A2F"/>
    <w:rsid w:val="00A67571"/>
    <w:rsid w:val="00A80598"/>
    <w:rsid w:val="00AA15F3"/>
    <w:rsid w:val="00AA7A63"/>
    <w:rsid w:val="00AB155D"/>
    <w:rsid w:val="00AB50AD"/>
    <w:rsid w:val="00AC0A0B"/>
    <w:rsid w:val="00AC78B8"/>
    <w:rsid w:val="00AD2D66"/>
    <w:rsid w:val="00AE0630"/>
    <w:rsid w:val="00AE4415"/>
    <w:rsid w:val="00AE7B2E"/>
    <w:rsid w:val="00AF2962"/>
    <w:rsid w:val="00AF69F4"/>
    <w:rsid w:val="00B031B9"/>
    <w:rsid w:val="00B14C08"/>
    <w:rsid w:val="00B22687"/>
    <w:rsid w:val="00B24090"/>
    <w:rsid w:val="00B350C9"/>
    <w:rsid w:val="00B366B1"/>
    <w:rsid w:val="00B46DB9"/>
    <w:rsid w:val="00B50C61"/>
    <w:rsid w:val="00B52AD4"/>
    <w:rsid w:val="00B65381"/>
    <w:rsid w:val="00BA0AC8"/>
    <w:rsid w:val="00BA3F23"/>
    <w:rsid w:val="00BA48F5"/>
    <w:rsid w:val="00BA7A6C"/>
    <w:rsid w:val="00BB3FD5"/>
    <w:rsid w:val="00BC528C"/>
    <w:rsid w:val="00BC67B4"/>
    <w:rsid w:val="00BE14A4"/>
    <w:rsid w:val="00BE7A3D"/>
    <w:rsid w:val="00BF044B"/>
    <w:rsid w:val="00BF0898"/>
    <w:rsid w:val="00C17ED2"/>
    <w:rsid w:val="00C21850"/>
    <w:rsid w:val="00C2265B"/>
    <w:rsid w:val="00C3018C"/>
    <w:rsid w:val="00C31915"/>
    <w:rsid w:val="00C31F29"/>
    <w:rsid w:val="00C33F46"/>
    <w:rsid w:val="00C36A6A"/>
    <w:rsid w:val="00C420D4"/>
    <w:rsid w:val="00C42D98"/>
    <w:rsid w:val="00C43109"/>
    <w:rsid w:val="00C520AA"/>
    <w:rsid w:val="00C53BF7"/>
    <w:rsid w:val="00C578D9"/>
    <w:rsid w:val="00C641F8"/>
    <w:rsid w:val="00C73F7E"/>
    <w:rsid w:val="00C942FA"/>
    <w:rsid w:val="00CA2B6E"/>
    <w:rsid w:val="00CA64BC"/>
    <w:rsid w:val="00CB2EE1"/>
    <w:rsid w:val="00CC0CBA"/>
    <w:rsid w:val="00CC44C4"/>
    <w:rsid w:val="00CD54D3"/>
    <w:rsid w:val="00CD6C7F"/>
    <w:rsid w:val="00CD77FF"/>
    <w:rsid w:val="00CE0957"/>
    <w:rsid w:val="00CE0ABB"/>
    <w:rsid w:val="00CE6D46"/>
    <w:rsid w:val="00CE7B41"/>
    <w:rsid w:val="00CF51C2"/>
    <w:rsid w:val="00CF750E"/>
    <w:rsid w:val="00D1548F"/>
    <w:rsid w:val="00D3477F"/>
    <w:rsid w:val="00D358E0"/>
    <w:rsid w:val="00D37170"/>
    <w:rsid w:val="00D401C8"/>
    <w:rsid w:val="00D60806"/>
    <w:rsid w:val="00D701B9"/>
    <w:rsid w:val="00D9094D"/>
    <w:rsid w:val="00DA38AB"/>
    <w:rsid w:val="00DA3FA0"/>
    <w:rsid w:val="00DA4314"/>
    <w:rsid w:val="00DB27C5"/>
    <w:rsid w:val="00DB6EC1"/>
    <w:rsid w:val="00DC49C8"/>
    <w:rsid w:val="00DE0509"/>
    <w:rsid w:val="00DF3795"/>
    <w:rsid w:val="00DF409E"/>
    <w:rsid w:val="00DF749D"/>
    <w:rsid w:val="00E16394"/>
    <w:rsid w:val="00E163B9"/>
    <w:rsid w:val="00E17B72"/>
    <w:rsid w:val="00E2121F"/>
    <w:rsid w:val="00E3019C"/>
    <w:rsid w:val="00E43FAC"/>
    <w:rsid w:val="00E60903"/>
    <w:rsid w:val="00E65EC4"/>
    <w:rsid w:val="00E75937"/>
    <w:rsid w:val="00E81CC9"/>
    <w:rsid w:val="00E81F19"/>
    <w:rsid w:val="00E8395A"/>
    <w:rsid w:val="00E84906"/>
    <w:rsid w:val="00E87438"/>
    <w:rsid w:val="00E94382"/>
    <w:rsid w:val="00E948C7"/>
    <w:rsid w:val="00EA08F4"/>
    <w:rsid w:val="00EB1888"/>
    <w:rsid w:val="00EB2A67"/>
    <w:rsid w:val="00EB4336"/>
    <w:rsid w:val="00EC0027"/>
    <w:rsid w:val="00EC4E9C"/>
    <w:rsid w:val="00ED03EA"/>
    <w:rsid w:val="00EE07E4"/>
    <w:rsid w:val="00EF0758"/>
    <w:rsid w:val="00EF1F67"/>
    <w:rsid w:val="00EF2744"/>
    <w:rsid w:val="00EF76B4"/>
    <w:rsid w:val="00F12D9F"/>
    <w:rsid w:val="00F145FE"/>
    <w:rsid w:val="00F17404"/>
    <w:rsid w:val="00F17482"/>
    <w:rsid w:val="00F226A2"/>
    <w:rsid w:val="00F23250"/>
    <w:rsid w:val="00F2723C"/>
    <w:rsid w:val="00F2734E"/>
    <w:rsid w:val="00F4047C"/>
    <w:rsid w:val="00F46642"/>
    <w:rsid w:val="00F5700F"/>
    <w:rsid w:val="00F60991"/>
    <w:rsid w:val="00F6159D"/>
    <w:rsid w:val="00F81211"/>
    <w:rsid w:val="00F859A9"/>
    <w:rsid w:val="00F913B8"/>
    <w:rsid w:val="00FB7CE6"/>
    <w:rsid w:val="00FD12C3"/>
    <w:rsid w:val="00FD5118"/>
    <w:rsid w:val="00FF64F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04DB"/>
  <w15:docId w15:val="{733C9523-CB7D-4EA7-98F9-05DBE097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Titredulivre"/>
    <w:uiPriority w:val="1"/>
    <w:rsid w:val="001B2DBE"/>
    <w:rPr>
      <w:rFonts w:ascii="Arial" w:hAnsi="Arial"/>
      <w:b w:val="0"/>
      <w:bCs/>
      <w:smallCaps/>
      <w:color w:val="auto"/>
      <w:spacing w:val="5"/>
      <w:sz w:val="24"/>
      <w:bdr w:val="dotted" w:sz="4" w:space="0" w:color="auto"/>
    </w:rPr>
  </w:style>
  <w:style w:type="character" w:styleId="Titredulivre">
    <w:name w:val="Book Title"/>
    <w:basedOn w:val="Policepardfaut"/>
    <w:uiPriority w:val="33"/>
    <w:qFormat/>
    <w:rsid w:val="001B2DBE"/>
    <w:rPr>
      <w:b/>
      <w:bCs/>
      <w:smallCaps/>
      <w:spacing w:val="5"/>
    </w:rPr>
  </w:style>
  <w:style w:type="character" w:customStyle="1" w:styleId="Style2">
    <w:name w:val="Style2"/>
    <w:basedOn w:val="Policepardfaut"/>
    <w:uiPriority w:val="1"/>
    <w:rsid w:val="001B2DBE"/>
    <w:rPr>
      <w:rFonts w:ascii="Times New Roman" w:hAnsi="Times New Roman"/>
      <w:b w:val="0"/>
      <w:sz w:val="24"/>
    </w:rPr>
  </w:style>
  <w:style w:type="character" w:styleId="Textedelespacerserv">
    <w:name w:val="Placeholder Text"/>
    <w:basedOn w:val="Policepardfaut"/>
    <w:uiPriority w:val="99"/>
    <w:semiHidden/>
    <w:rsid w:val="00CC44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4C4"/>
    <w:rPr>
      <w:rFonts w:ascii="Tahoma" w:hAnsi="Tahoma" w:cs="Tahoma"/>
      <w:sz w:val="16"/>
      <w:szCs w:val="16"/>
    </w:rPr>
  </w:style>
  <w:style w:type="character" w:customStyle="1" w:styleId="Style3">
    <w:name w:val="Style3"/>
    <w:basedOn w:val="Policepardfaut"/>
    <w:uiPriority w:val="1"/>
    <w:qFormat/>
    <w:rsid w:val="00CC44C4"/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31D"/>
  </w:style>
  <w:style w:type="paragraph" w:styleId="Pieddepage">
    <w:name w:val="footer"/>
    <w:basedOn w:val="Normal"/>
    <w:link w:val="Pieddepag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31D"/>
  </w:style>
  <w:style w:type="character" w:styleId="Lienhypertexte">
    <w:name w:val="Hyperlink"/>
    <w:basedOn w:val="Policepardfaut"/>
    <w:uiPriority w:val="99"/>
    <w:unhideWhenUsed/>
    <w:rsid w:val="0058731D"/>
    <w:rPr>
      <w:color w:val="0000FF" w:themeColor="hyperlink"/>
      <w:u w:val="single"/>
    </w:rPr>
  </w:style>
  <w:style w:type="character" w:customStyle="1" w:styleId="Style4">
    <w:name w:val="Style4"/>
    <w:basedOn w:val="Policepardfaut"/>
    <w:uiPriority w:val="1"/>
    <w:rsid w:val="009D1A24"/>
    <w:rPr>
      <w:sz w:val="32"/>
    </w:rPr>
  </w:style>
  <w:style w:type="character" w:customStyle="1" w:styleId="Style5">
    <w:name w:val="Style5"/>
    <w:basedOn w:val="Policepardfaut"/>
    <w:uiPriority w:val="1"/>
    <w:rsid w:val="009D1A24"/>
    <w:rPr>
      <w:sz w:val="28"/>
    </w:rPr>
  </w:style>
  <w:style w:type="character" w:customStyle="1" w:styleId="Style6">
    <w:name w:val="Style6"/>
    <w:basedOn w:val="Policepardfaut"/>
    <w:uiPriority w:val="1"/>
    <w:rsid w:val="009D1A24"/>
    <w:rPr>
      <w:sz w:val="2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3FA8"/>
    <w:rPr>
      <w:rFonts w:ascii="Tahoma" w:hAnsi="Tahoma" w:cs="Tahoma"/>
      <w:sz w:val="16"/>
      <w:szCs w:val="16"/>
    </w:rPr>
  </w:style>
  <w:style w:type="character" w:customStyle="1" w:styleId="Style7">
    <w:name w:val="Style7"/>
    <w:basedOn w:val="Policepardfaut"/>
    <w:uiPriority w:val="1"/>
    <w:rsid w:val="003852E5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5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Policepardfaut"/>
    <w:uiPriority w:val="1"/>
    <w:rsid w:val="00A35249"/>
    <w:rPr>
      <w:rFonts w:ascii="Arial" w:hAnsi="Arial"/>
      <w:b/>
      <w:sz w:val="20"/>
      <w:u w:val="single"/>
    </w:rPr>
  </w:style>
  <w:style w:type="character" w:customStyle="1" w:styleId="Style9">
    <w:name w:val="Style9"/>
    <w:basedOn w:val="Policepardfaut"/>
    <w:uiPriority w:val="1"/>
    <w:rsid w:val="00A35249"/>
    <w:rPr>
      <w:rFonts w:ascii="Arial" w:hAnsi="Arial"/>
      <w:b/>
      <w:color w:val="FF0000"/>
      <w:sz w:val="20"/>
      <w:u w:val="single"/>
    </w:rPr>
  </w:style>
  <w:style w:type="character" w:customStyle="1" w:styleId="Style10">
    <w:name w:val="Style10"/>
    <w:basedOn w:val="Policepardfaut"/>
    <w:uiPriority w:val="1"/>
    <w:rsid w:val="00CD77FF"/>
    <w:rPr>
      <w:rFonts w:ascii="Arial" w:hAnsi="Arial"/>
      <w:b/>
      <w:sz w:val="20"/>
    </w:rPr>
  </w:style>
  <w:style w:type="character" w:customStyle="1" w:styleId="Style11">
    <w:name w:val="Style11"/>
    <w:basedOn w:val="Policepardfaut"/>
    <w:uiPriority w:val="1"/>
    <w:rsid w:val="00ED03EA"/>
    <w:rPr>
      <w:rFonts w:ascii="Arial" w:hAnsi="Arial"/>
      <w:sz w:val="20"/>
      <w:u w:val="single"/>
    </w:rPr>
  </w:style>
  <w:style w:type="paragraph" w:styleId="Paragraphedeliste">
    <w:name w:val="List Paragraph"/>
    <w:basedOn w:val="Normal"/>
    <w:uiPriority w:val="34"/>
    <w:qFormat/>
    <w:rsid w:val="00C420D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80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bkgfran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kgfrance.com/fr/uploads/document/BKG-CATALOGU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kgfrance.com/fr/uploads/document/BKG-FT%20MONTE%20PLAT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kgfrance.com" TargetMode="External"/><Relationship Id="rId1" Type="http://schemas.openxmlformats.org/officeDocument/2006/relationships/hyperlink" Target="mailto:commercial@bkgfranc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DFB356E2264E6CA3966901483F8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2E668-F06F-440E-8BBA-4591C8934B79}"/>
      </w:docPartPr>
      <w:docPartBody>
        <w:p w:rsidR="00A11F6E" w:rsidRDefault="002F4DAB" w:rsidP="002F4DAB">
          <w:pPr>
            <w:pStyle w:val="E6DFB356E2264E6CA3966901483F8E09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7C07139BF8EB4C6F92EBEE66756154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30AE8-9395-4E1F-A83C-069A159B8F21}"/>
      </w:docPartPr>
      <w:docPartBody>
        <w:p w:rsidR="00A11F6E" w:rsidRDefault="002F4DAB" w:rsidP="002F4DAB">
          <w:pPr>
            <w:pStyle w:val="7C07139BF8EB4C6F92EBEE6675615400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FB4ED3F6E10E4BD5AA3CAA108FEBA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FBE3C-14FE-4B5A-BD89-9D9D97496D66}"/>
      </w:docPartPr>
      <w:docPartBody>
        <w:p w:rsidR="00A11F6E" w:rsidRDefault="002F4DAB" w:rsidP="002F4DAB">
          <w:pPr>
            <w:pStyle w:val="FB4ED3F6E10E4BD5AA3CAA108FEBA707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B66861DA245D452E861E703A856A4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FA509-49DC-4CF4-9C8A-D1A17AAAB320}"/>
      </w:docPartPr>
      <w:docPartBody>
        <w:p w:rsidR="00A11F6E" w:rsidRDefault="002F4DAB" w:rsidP="002F4DAB">
          <w:pPr>
            <w:pStyle w:val="B66861DA245D452E861E703A856A4F97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F87B6D0CF0734B9893FF0D516FEE15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A2496-7BD7-4603-A155-E04E49C20E8C}"/>
      </w:docPartPr>
      <w:docPartBody>
        <w:p w:rsidR="00A11F6E" w:rsidRDefault="002F4DAB" w:rsidP="002F4DAB">
          <w:pPr>
            <w:pStyle w:val="F87B6D0CF0734B9893FF0D516FEE157B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7A22DB8E05534224B9010EEE0C5C1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A4DFB-CF48-4196-8E4A-F5C9615661ED}"/>
      </w:docPartPr>
      <w:docPartBody>
        <w:p w:rsidR="00A11F6E" w:rsidRDefault="002F4DAB" w:rsidP="002F4DAB">
          <w:pPr>
            <w:pStyle w:val="7A22DB8E05534224B9010EEE0C5C1DF6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F42E837633E849159902D046A0F55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B9F625-1ACD-4243-AFF7-5634DB85F42B}"/>
      </w:docPartPr>
      <w:docPartBody>
        <w:p w:rsidR="00A11F6E" w:rsidRDefault="002F4DAB" w:rsidP="002F4DAB">
          <w:pPr>
            <w:pStyle w:val="F42E837633E849159902D046A0F55E77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737F7A300058422A8C43D87F883F9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03C88-D3E7-4321-ADA5-D9D20FBE8C90}"/>
      </w:docPartPr>
      <w:docPartBody>
        <w:p w:rsidR="00A11F6E" w:rsidRDefault="002F4DAB" w:rsidP="002F4DAB">
          <w:pPr>
            <w:pStyle w:val="737F7A300058422A8C43D87F883F94803"/>
          </w:pPr>
          <w:r w:rsidRPr="006D348F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5F277222887049578D8BE76F556A3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431B3-4C8B-47CF-B8AA-5F6CE16EFCA2}"/>
      </w:docPartPr>
      <w:docPartBody>
        <w:p w:rsidR="00390CC4" w:rsidRDefault="002F4DAB" w:rsidP="002F4DAB">
          <w:pPr>
            <w:pStyle w:val="5F277222887049578D8BE76F556A35373"/>
          </w:pPr>
          <w:r w:rsidRPr="008C2D6E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CD3"/>
    <w:rsid w:val="00004FE2"/>
    <w:rsid w:val="00024325"/>
    <w:rsid w:val="0003558A"/>
    <w:rsid w:val="00041888"/>
    <w:rsid w:val="0007688E"/>
    <w:rsid w:val="00083FD2"/>
    <w:rsid w:val="000A7F28"/>
    <w:rsid w:val="000D4DB9"/>
    <w:rsid w:val="001412B4"/>
    <w:rsid w:val="00154E74"/>
    <w:rsid w:val="001A64A7"/>
    <w:rsid w:val="001C3B10"/>
    <w:rsid w:val="002328F5"/>
    <w:rsid w:val="00237589"/>
    <w:rsid w:val="00253ABF"/>
    <w:rsid w:val="0025465E"/>
    <w:rsid w:val="00264399"/>
    <w:rsid w:val="002858D4"/>
    <w:rsid w:val="00287193"/>
    <w:rsid w:val="002D6AF1"/>
    <w:rsid w:val="002F4DAB"/>
    <w:rsid w:val="00310D7C"/>
    <w:rsid w:val="00343A49"/>
    <w:rsid w:val="00390CC4"/>
    <w:rsid w:val="00397C2B"/>
    <w:rsid w:val="003B3B9B"/>
    <w:rsid w:val="003C1CD3"/>
    <w:rsid w:val="003F2284"/>
    <w:rsid w:val="004047E6"/>
    <w:rsid w:val="00440058"/>
    <w:rsid w:val="00452344"/>
    <w:rsid w:val="0047688B"/>
    <w:rsid w:val="004A0A16"/>
    <w:rsid w:val="004D196F"/>
    <w:rsid w:val="004E2E0B"/>
    <w:rsid w:val="0051311B"/>
    <w:rsid w:val="00514080"/>
    <w:rsid w:val="005553ED"/>
    <w:rsid w:val="005577AD"/>
    <w:rsid w:val="00574B4C"/>
    <w:rsid w:val="005C25EE"/>
    <w:rsid w:val="00625710"/>
    <w:rsid w:val="00631B8B"/>
    <w:rsid w:val="00655036"/>
    <w:rsid w:val="00663D90"/>
    <w:rsid w:val="006844BA"/>
    <w:rsid w:val="006933BB"/>
    <w:rsid w:val="006B1552"/>
    <w:rsid w:val="007025B4"/>
    <w:rsid w:val="007242C8"/>
    <w:rsid w:val="00731F77"/>
    <w:rsid w:val="007332EF"/>
    <w:rsid w:val="00784B05"/>
    <w:rsid w:val="00794502"/>
    <w:rsid w:val="00795839"/>
    <w:rsid w:val="007C2744"/>
    <w:rsid w:val="007E77D1"/>
    <w:rsid w:val="008724D0"/>
    <w:rsid w:val="008922CE"/>
    <w:rsid w:val="008D715B"/>
    <w:rsid w:val="00901B40"/>
    <w:rsid w:val="009249AC"/>
    <w:rsid w:val="0094135A"/>
    <w:rsid w:val="00956BC3"/>
    <w:rsid w:val="009755B9"/>
    <w:rsid w:val="00A11F6E"/>
    <w:rsid w:val="00A334C6"/>
    <w:rsid w:val="00A363D6"/>
    <w:rsid w:val="00A7368E"/>
    <w:rsid w:val="00A9208E"/>
    <w:rsid w:val="00AE77FA"/>
    <w:rsid w:val="00B042E2"/>
    <w:rsid w:val="00B41EB1"/>
    <w:rsid w:val="00B4343D"/>
    <w:rsid w:val="00B50050"/>
    <w:rsid w:val="00B77A62"/>
    <w:rsid w:val="00B928C9"/>
    <w:rsid w:val="00B92DC2"/>
    <w:rsid w:val="00BF149E"/>
    <w:rsid w:val="00C0168E"/>
    <w:rsid w:val="00C060F5"/>
    <w:rsid w:val="00C10944"/>
    <w:rsid w:val="00C57496"/>
    <w:rsid w:val="00C90646"/>
    <w:rsid w:val="00C9201F"/>
    <w:rsid w:val="00C92764"/>
    <w:rsid w:val="00CA4632"/>
    <w:rsid w:val="00CC7BF9"/>
    <w:rsid w:val="00D038F4"/>
    <w:rsid w:val="00D27A81"/>
    <w:rsid w:val="00D64170"/>
    <w:rsid w:val="00D74559"/>
    <w:rsid w:val="00D77794"/>
    <w:rsid w:val="00D87570"/>
    <w:rsid w:val="00D93DA2"/>
    <w:rsid w:val="00D97025"/>
    <w:rsid w:val="00DA5249"/>
    <w:rsid w:val="00DE3E73"/>
    <w:rsid w:val="00E52DF8"/>
    <w:rsid w:val="00E9724F"/>
    <w:rsid w:val="00F043DC"/>
    <w:rsid w:val="00F374C4"/>
    <w:rsid w:val="00F86BFE"/>
    <w:rsid w:val="00F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4DB9"/>
    <w:rPr>
      <w:color w:val="808080"/>
    </w:rPr>
  </w:style>
  <w:style w:type="paragraph" w:customStyle="1" w:styleId="E6DFB356E2264E6CA3966901483F8E094">
    <w:name w:val="E6DFB356E2264E6CA3966901483F8E094"/>
    <w:rsid w:val="002F4DAB"/>
    <w:rPr>
      <w:rFonts w:eastAsiaTheme="minorHAnsi"/>
      <w:lang w:eastAsia="en-US"/>
    </w:rPr>
  </w:style>
  <w:style w:type="paragraph" w:customStyle="1" w:styleId="7C07139BF8EB4C6F92EBEE66756154004">
    <w:name w:val="7C07139BF8EB4C6F92EBEE66756154004"/>
    <w:rsid w:val="002F4DAB"/>
    <w:rPr>
      <w:rFonts w:eastAsiaTheme="minorHAnsi"/>
      <w:lang w:eastAsia="en-US"/>
    </w:rPr>
  </w:style>
  <w:style w:type="paragraph" w:customStyle="1" w:styleId="FB4ED3F6E10E4BD5AA3CAA108FEBA7074">
    <w:name w:val="FB4ED3F6E10E4BD5AA3CAA108FEBA7074"/>
    <w:rsid w:val="002F4DAB"/>
    <w:rPr>
      <w:rFonts w:eastAsiaTheme="minorHAnsi"/>
      <w:lang w:eastAsia="en-US"/>
    </w:rPr>
  </w:style>
  <w:style w:type="paragraph" w:customStyle="1" w:styleId="B66861DA245D452E861E703A856A4F974">
    <w:name w:val="B66861DA245D452E861E703A856A4F974"/>
    <w:rsid w:val="002F4DAB"/>
    <w:rPr>
      <w:rFonts w:eastAsiaTheme="minorHAnsi"/>
      <w:lang w:eastAsia="en-US"/>
    </w:rPr>
  </w:style>
  <w:style w:type="paragraph" w:customStyle="1" w:styleId="F87B6D0CF0734B9893FF0D516FEE157B4">
    <w:name w:val="F87B6D0CF0734B9893FF0D516FEE157B4"/>
    <w:rsid w:val="002F4DAB"/>
    <w:rPr>
      <w:rFonts w:eastAsiaTheme="minorHAnsi"/>
      <w:lang w:eastAsia="en-US"/>
    </w:rPr>
  </w:style>
  <w:style w:type="paragraph" w:customStyle="1" w:styleId="7A22DB8E05534224B9010EEE0C5C1DF64">
    <w:name w:val="7A22DB8E05534224B9010EEE0C5C1DF64"/>
    <w:rsid w:val="002F4DAB"/>
    <w:rPr>
      <w:rFonts w:eastAsiaTheme="minorHAnsi"/>
      <w:lang w:eastAsia="en-US"/>
    </w:rPr>
  </w:style>
  <w:style w:type="paragraph" w:customStyle="1" w:styleId="F42E837633E849159902D046A0F55E774">
    <w:name w:val="F42E837633E849159902D046A0F55E774"/>
    <w:rsid w:val="002F4DAB"/>
    <w:rPr>
      <w:rFonts w:eastAsiaTheme="minorHAnsi"/>
      <w:lang w:eastAsia="en-US"/>
    </w:rPr>
  </w:style>
  <w:style w:type="paragraph" w:customStyle="1" w:styleId="737F7A300058422A8C43D87F883F94803">
    <w:name w:val="737F7A300058422A8C43D87F883F94803"/>
    <w:rsid w:val="002F4DAB"/>
    <w:rPr>
      <w:rFonts w:eastAsiaTheme="minorHAnsi"/>
      <w:lang w:eastAsia="en-US"/>
    </w:rPr>
  </w:style>
  <w:style w:type="paragraph" w:customStyle="1" w:styleId="5F277222887049578D8BE76F556A35373">
    <w:name w:val="5F277222887049578D8BE76F556A35373"/>
    <w:rsid w:val="002F4D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C6B1-AC03-40D7-853E-750755C8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Callebaut</dc:creator>
  <cp:lastModifiedBy>BKG FRANCE CALLEBAUT</cp:lastModifiedBy>
  <cp:revision>107</cp:revision>
  <cp:lastPrinted>2016-06-27T14:28:00Z</cp:lastPrinted>
  <dcterms:created xsi:type="dcterms:W3CDTF">2015-03-04T09:46:00Z</dcterms:created>
  <dcterms:modified xsi:type="dcterms:W3CDTF">2024-04-25T15:56:00Z</dcterms:modified>
</cp:coreProperties>
</file>